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N w:val="0"/>
        <w:spacing w:line="360" w:lineRule="auto"/>
        <w:ind w:firstLine="640" w:firstLineChars="200"/>
        <w:rPr>
          <w:rFonts w:ascii="宋体" w:hAnsi="宋体"/>
          <w:color w:val="000000"/>
          <w:sz w:val="32"/>
          <w:szCs w:val="32"/>
        </w:rPr>
      </w:pPr>
      <w:bookmarkStart w:id="0" w:name="_GoBack"/>
      <w:bookmarkEnd w:id="0"/>
    </w:p>
    <w:p>
      <w:pPr>
        <w:autoSpaceDN w:val="0"/>
        <w:spacing w:line="360" w:lineRule="auto"/>
        <w:jc w:val="center"/>
        <w:rPr>
          <w:rFonts w:ascii="Verdana"/>
          <w:color w:val="000000"/>
          <w:sz w:val="32"/>
          <w:szCs w:val="32"/>
        </w:rPr>
      </w:pPr>
      <w:r>
        <w:rPr>
          <w:rFonts w:hint="eastAsia" w:ascii="宋体" w:hAnsi="宋体"/>
          <w:color w:val="000000"/>
          <w:sz w:val="32"/>
          <w:szCs w:val="32"/>
        </w:rPr>
        <w:t xml:space="preserve"> 202</w:t>
      </w:r>
      <w:r>
        <w:rPr>
          <w:rFonts w:hint="eastAsia" w:ascii="宋体" w:hAnsi="宋体"/>
          <w:color w:val="000000"/>
          <w:sz w:val="32"/>
          <w:szCs w:val="32"/>
          <w:lang w:val="en-US" w:eastAsia="zh-CN"/>
        </w:rPr>
        <w:t>5</w:t>
      </w:r>
      <w:r>
        <w:rPr>
          <w:rFonts w:hint="eastAsia" w:ascii="宋体" w:hAnsi="宋体"/>
          <w:color w:val="000000"/>
          <w:sz w:val="32"/>
          <w:szCs w:val="32"/>
        </w:rPr>
        <w:t>年</w:t>
      </w:r>
      <w:r>
        <w:rPr>
          <w:rFonts w:hint="eastAsia" w:ascii="宋体" w:hAnsi="宋体"/>
          <w:color w:val="000000"/>
          <w:sz w:val="32"/>
          <w:szCs w:val="32"/>
          <w:lang w:val="en-US" w:eastAsia="zh-CN"/>
        </w:rPr>
        <w:t>9</w:t>
      </w:r>
      <w:r>
        <w:rPr>
          <w:rFonts w:hint="eastAsia" w:ascii="宋体" w:hAnsi="宋体"/>
          <w:color w:val="000000"/>
          <w:sz w:val="32"/>
          <w:szCs w:val="32"/>
        </w:rPr>
        <w:t>月份南昌市居民消费价格变动情况表</w:t>
      </w:r>
    </w:p>
    <w:tbl>
      <w:tblPr>
        <w:tblStyle w:val="2"/>
        <w:tblW w:w="9086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93"/>
        <w:gridCol w:w="1995"/>
        <w:gridCol w:w="1852"/>
        <w:gridCol w:w="30"/>
        <w:gridCol w:w="1916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  <w:jc w:val="center"/>
        </w:trPr>
        <w:tc>
          <w:tcPr>
            <w:tcW w:w="3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60" w:lineRule="auto"/>
              <w:ind w:left="641"/>
              <w:jc w:val="left"/>
              <w:rPr>
                <w:rFonts w:ascii="Verdan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项目名称</w:t>
            </w:r>
          </w:p>
        </w:tc>
        <w:tc>
          <w:tcPr>
            <w:tcW w:w="199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60" w:lineRule="auto"/>
              <w:jc w:val="center"/>
              <w:rPr>
                <w:rFonts w:ascii="Verdan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比上月（%）</w:t>
            </w:r>
          </w:p>
        </w:tc>
        <w:tc>
          <w:tcPr>
            <w:tcW w:w="1882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60" w:lineRule="auto"/>
              <w:jc w:val="left"/>
              <w:rPr>
                <w:rFonts w:ascii="Verdan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比上年同月（%）</w:t>
            </w:r>
          </w:p>
        </w:tc>
        <w:tc>
          <w:tcPr>
            <w:tcW w:w="19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60" w:lineRule="auto"/>
              <w:jc w:val="left"/>
              <w:rPr>
                <w:rFonts w:ascii="Verdan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比上年同期（%）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3293" w:type="dxa"/>
            <w:tcBorders>
              <w:top w:val="single" w:color="000000" w:sz="4" w:space="0"/>
              <w:left w:val="single" w:color="000000" w:sz="4" w:space="0"/>
              <w:bottom w:val="double" w:color="000000" w:sz="2" w:space="0"/>
              <w:right w:val="single" w:color="000000" w:sz="4" w:space="0"/>
            </w:tcBorders>
            <w:noWrap w:val="0"/>
            <w:vAlign w:val="top"/>
          </w:tcPr>
          <w:p>
            <w:pPr>
              <w:autoSpaceDN w:val="0"/>
              <w:spacing w:line="360" w:lineRule="auto"/>
              <w:jc w:val="left"/>
              <w:rPr>
                <w:rFonts w:ascii="Verdana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>居民消费价格总指数</w:t>
            </w:r>
          </w:p>
        </w:tc>
        <w:tc>
          <w:tcPr>
            <w:tcW w:w="1995" w:type="dxa"/>
            <w:tcBorders>
              <w:top w:val="single" w:color="000000" w:sz="4" w:space="0"/>
              <w:left w:val="nil"/>
              <w:bottom w:val="double" w:color="000000" w:sz="2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60" w:lineRule="auto"/>
              <w:jc w:val="center"/>
              <w:rPr>
                <w:rFonts w:hint="default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  <w:t>0.2</w:t>
            </w:r>
          </w:p>
        </w:tc>
        <w:tc>
          <w:tcPr>
            <w:tcW w:w="1852" w:type="dxa"/>
            <w:tcBorders>
              <w:top w:val="single" w:color="000000" w:sz="4" w:space="0"/>
              <w:left w:val="nil"/>
              <w:bottom w:val="double" w:color="000000" w:sz="2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60" w:lineRule="auto"/>
              <w:jc w:val="center"/>
              <w:rPr>
                <w:rFonts w:hint="default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  <w:t>0.7</w:t>
            </w:r>
          </w:p>
        </w:tc>
        <w:tc>
          <w:tcPr>
            <w:tcW w:w="1946" w:type="dxa"/>
            <w:gridSpan w:val="2"/>
            <w:tcBorders>
              <w:top w:val="single" w:color="000000" w:sz="4" w:space="0"/>
              <w:left w:val="nil"/>
              <w:bottom w:val="double" w:color="000000" w:sz="2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60" w:lineRule="auto"/>
              <w:jc w:val="center"/>
              <w:rPr>
                <w:rFonts w:hint="default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  <w:t>0.2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3293" w:type="dxa"/>
            <w:tcBorders>
              <w:top w:val="doub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utoSpaceDN w:val="0"/>
              <w:spacing w:line="360" w:lineRule="auto"/>
              <w:jc w:val="left"/>
              <w:rPr>
                <w:rFonts w:ascii="Verdan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一、食品烟酒</w:t>
            </w:r>
          </w:p>
        </w:tc>
        <w:tc>
          <w:tcPr>
            <w:tcW w:w="1995" w:type="dxa"/>
            <w:tcBorders>
              <w:top w:val="double" w:color="000000" w:sz="2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60" w:lineRule="auto"/>
              <w:jc w:val="center"/>
              <w:rPr>
                <w:rFonts w:hint="default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  <w:t>1.0</w:t>
            </w:r>
          </w:p>
        </w:tc>
        <w:tc>
          <w:tcPr>
            <w:tcW w:w="1852" w:type="dxa"/>
            <w:tcBorders>
              <w:top w:val="double" w:color="000000" w:sz="2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60" w:lineRule="auto"/>
              <w:jc w:val="center"/>
              <w:rPr>
                <w:rFonts w:hint="default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  <w:t>-1.3</w:t>
            </w:r>
          </w:p>
        </w:tc>
        <w:tc>
          <w:tcPr>
            <w:tcW w:w="1946" w:type="dxa"/>
            <w:gridSpan w:val="2"/>
            <w:tcBorders>
              <w:top w:val="double" w:color="000000" w:sz="2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60" w:lineRule="auto"/>
              <w:jc w:val="center"/>
              <w:rPr>
                <w:rFonts w:hint="default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  <w:t>-0.9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3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utoSpaceDN w:val="0"/>
              <w:spacing w:line="360" w:lineRule="auto"/>
              <w:jc w:val="left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其中：食品</w:t>
            </w:r>
          </w:p>
        </w:tc>
        <w:tc>
          <w:tcPr>
            <w:tcW w:w="199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60" w:lineRule="auto"/>
              <w:jc w:val="center"/>
              <w:rPr>
                <w:rFonts w:hint="default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  <w:t>1.4</w:t>
            </w:r>
          </w:p>
        </w:tc>
        <w:tc>
          <w:tcPr>
            <w:tcW w:w="18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60" w:lineRule="auto"/>
              <w:jc w:val="center"/>
              <w:rPr>
                <w:rFonts w:hint="default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  <w:t>-3.1</w:t>
            </w:r>
          </w:p>
        </w:tc>
        <w:tc>
          <w:tcPr>
            <w:tcW w:w="1946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60" w:lineRule="auto"/>
              <w:jc w:val="center"/>
              <w:rPr>
                <w:rFonts w:hint="default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  <w:t>-2.2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3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utoSpaceDN w:val="0"/>
              <w:spacing w:line="360" w:lineRule="auto"/>
              <w:jc w:val="left"/>
              <w:rPr>
                <w:rFonts w:ascii="Verdan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 xml:space="preserve"> 1. 粮食</w:t>
            </w:r>
          </w:p>
        </w:tc>
        <w:tc>
          <w:tcPr>
            <w:tcW w:w="199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60" w:lineRule="auto"/>
              <w:jc w:val="center"/>
              <w:rPr>
                <w:rFonts w:hint="default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  <w:t>-1.2</w:t>
            </w:r>
          </w:p>
        </w:tc>
        <w:tc>
          <w:tcPr>
            <w:tcW w:w="18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60" w:lineRule="auto"/>
              <w:jc w:val="center"/>
              <w:rPr>
                <w:rFonts w:hint="default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  <w:t>-0.1</w:t>
            </w:r>
          </w:p>
        </w:tc>
        <w:tc>
          <w:tcPr>
            <w:tcW w:w="1946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60" w:lineRule="auto"/>
              <w:jc w:val="center"/>
              <w:rPr>
                <w:rFonts w:hint="default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  <w:t>0.6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3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utoSpaceDN w:val="0"/>
              <w:spacing w:line="360" w:lineRule="auto"/>
              <w:jc w:val="left"/>
              <w:rPr>
                <w:rFonts w:ascii="Verdan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 xml:space="preserve"> 2.鲜菜</w:t>
            </w:r>
          </w:p>
        </w:tc>
        <w:tc>
          <w:tcPr>
            <w:tcW w:w="199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60" w:lineRule="auto"/>
              <w:jc w:val="center"/>
              <w:rPr>
                <w:rFonts w:hint="default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  <w:t>9.7</w:t>
            </w:r>
          </w:p>
        </w:tc>
        <w:tc>
          <w:tcPr>
            <w:tcW w:w="18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60" w:lineRule="auto"/>
              <w:jc w:val="center"/>
              <w:rPr>
                <w:rFonts w:hint="default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  <w:t>-12.9</w:t>
            </w:r>
          </w:p>
        </w:tc>
        <w:tc>
          <w:tcPr>
            <w:tcW w:w="1946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60" w:lineRule="auto"/>
              <w:jc w:val="center"/>
              <w:rPr>
                <w:rFonts w:hint="default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  <w:t>-10.3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3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utoSpaceDN w:val="0"/>
              <w:spacing w:line="360" w:lineRule="auto"/>
              <w:jc w:val="left"/>
              <w:rPr>
                <w:rFonts w:ascii="Verdan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 xml:space="preserve"> 3.畜肉</w:t>
            </w:r>
          </w:p>
        </w:tc>
        <w:tc>
          <w:tcPr>
            <w:tcW w:w="199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60" w:lineRule="auto"/>
              <w:jc w:val="center"/>
              <w:rPr>
                <w:rFonts w:hint="default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  <w:t>1.1</w:t>
            </w:r>
          </w:p>
        </w:tc>
        <w:tc>
          <w:tcPr>
            <w:tcW w:w="18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60" w:lineRule="auto"/>
              <w:jc w:val="center"/>
              <w:rPr>
                <w:rFonts w:hint="default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  <w:t>-11.7</w:t>
            </w:r>
          </w:p>
        </w:tc>
        <w:tc>
          <w:tcPr>
            <w:tcW w:w="1946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60" w:lineRule="auto"/>
              <w:jc w:val="center"/>
              <w:rPr>
                <w:rFonts w:hint="default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  <w:t>-5.4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3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utoSpaceDN w:val="0"/>
              <w:spacing w:line="360" w:lineRule="auto"/>
              <w:jc w:val="left"/>
              <w:rPr>
                <w:rFonts w:ascii="Verdan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 xml:space="preserve"> 4.水产品</w:t>
            </w:r>
          </w:p>
        </w:tc>
        <w:tc>
          <w:tcPr>
            <w:tcW w:w="199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60" w:lineRule="auto"/>
              <w:jc w:val="center"/>
              <w:rPr>
                <w:rFonts w:hint="default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  <w:t>-2.7</w:t>
            </w:r>
          </w:p>
        </w:tc>
        <w:tc>
          <w:tcPr>
            <w:tcW w:w="18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60" w:lineRule="auto"/>
              <w:jc w:val="center"/>
              <w:rPr>
                <w:rFonts w:hint="default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  <w:t>-1.7</w:t>
            </w:r>
          </w:p>
        </w:tc>
        <w:tc>
          <w:tcPr>
            <w:tcW w:w="1946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60" w:lineRule="auto"/>
              <w:jc w:val="center"/>
              <w:rPr>
                <w:rFonts w:hint="default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  <w:t>-0.3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3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utoSpaceDN w:val="0"/>
              <w:spacing w:line="360" w:lineRule="auto"/>
              <w:jc w:val="left"/>
              <w:rPr>
                <w:rFonts w:ascii="Verdan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 xml:space="preserve"> 5.蛋</w:t>
            </w:r>
          </w:p>
        </w:tc>
        <w:tc>
          <w:tcPr>
            <w:tcW w:w="199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60" w:lineRule="auto"/>
              <w:jc w:val="center"/>
              <w:rPr>
                <w:rFonts w:hint="default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  <w:t>4.6</w:t>
            </w:r>
          </w:p>
        </w:tc>
        <w:tc>
          <w:tcPr>
            <w:tcW w:w="18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60" w:lineRule="auto"/>
              <w:jc w:val="center"/>
              <w:rPr>
                <w:rFonts w:hint="default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  <w:t>-6.7</w:t>
            </w:r>
          </w:p>
        </w:tc>
        <w:tc>
          <w:tcPr>
            <w:tcW w:w="1946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60" w:lineRule="auto"/>
              <w:jc w:val="center"/>
              <w:rPr>
                <w:rFonts w:hint="default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  <w:t>-4.7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3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utoSpaceDN w:val="0"/>
              <w:spacing w:line="360" w:lineRule="auto"/>
              <w:jc w:val="left"/>
              <w:rPr>
                <w:rFonts w:ascii="Verdan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 xml:space="preserve"> 6. 鲜果</w:t>
            </w:r>
          </w:p>
        </w:tc>
        <w:tc>
          <w:tcPr>
            <w:tcW w:w="199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60" w:lineRule="auto"/>
              <w:jc w:val="center"/>
              <w:rPr>
                <w:rFonts w:hint="default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  <w:t>3.1</w:t>
            </w:r>
          </w:p>
        </w:tc>
        <w:tc>
          <w:tcPr>
            <w:tcW w:w="18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60" w:lineRule="auto"/>
              <w:jc w:val="center"/>
              <w:rPr>
                <w:rFonts w:hint="default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  <w:t>6.8</w:t>
            </w:r>
          </w:p>
        </w:tc>
        <w:tc>
          <w:tcPr>
            <w:tcW w:w="1946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60" w:lineRule="auto"/>
              <w:jc w:val="center"/>
              <w:rPr>
                <w:rFonts w:hint="default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  <w:t>7.5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3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utoSpaceDN w:val="0"/>
              <w:spacing w:line="360" w:lineRule="auto"/>
              <w:jc w:val="left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二、衣着</w:t>
            </w:r>
          </w:p>
        </w:tc>
        <w:tc>
          <w:tcPr>
            <w:tcW w:w="199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60" w:lineRule="auto"/>
              <w:jc w:val="center"/>
              <w:rPr>
                <w:rFonts w:hint="default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  <w:t>1.2</w:t>
            </w:r>
          </w:p>
        </w:tc>
        <w:tc>
          <w:tcPr>
            <w:tcW w:w="18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60" w:lineRule="auto"/>
              <w:jc w:val="center"/>
              <w:rPr>
                <w:rFonts w:hint="default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  <w:t>3.7</w:t>
            </w:r>
          </w:p>
        </w:tc>
        <w:tc>
          <w:tcPr>
            <w:tcW w:w="1946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60" w:lineRule="auto"/>
              <w:jc w:val="center"/>
              <w:rPr>
                <w:rFonts w:hint="default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  <w:t>2.8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3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utoSpaceDN w:val="0"/>
              <w:spacing w:line="360" w:lineRule="auto"/>
              <w:jc w:val="left"/>
              <w:rPr>
                <w:rFonts w:ascii="Verdan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三、居住</w:t>
            </w:r>
          </w:p>
        </w:tc>
        <w:tc>
          <w:tcPr>
            <w:tcW w:w="199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60" w:lineRule="auto"/>
              <w:jc w:val="center"/>
              <w:rPr>
                <w:rFonts w:hint="default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  <w:t>-0.1</w:t>
            </w:r>
          </w:p>
        </w:tc>
        <w:tc>
          <w:tcPr>
            <w:tcW w:w="18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60" w:lineRule="auto"/>
              <w:jc w:val="center"/>
              <w:rPr>
                <w:rFonts w:hint="default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  <w:t>0.7</w:t>
            </w:r>
          </w:p>
        </w:tc>
        <w:tc>
          <w:tcPr>
            <w:tcW w:w="1946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60" w:lineRule="auto"/>
              <w:jc w:val="center"/>
              <w:rPr>
                <w:rFonts w:hint="default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  <w:t>0.6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3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utoSpaceDN w:val="0"/>
              <w:spacing w:line="360" w:lineRule="auto"/>
              <w:jc w:val="left"/>
              <w:rPr>
                <w:rFonts w:ascii="Verdan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四、生活用品及服务</w:t>
            </w:r>
          </w:p>
        </w:tc>
        <w:tc>
          <w:tcPr>
            <w:tcW w:w="199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60" w:lineRule="auto"/>
              <w:jc w:val="center"/>
              <w:rPr>
                <w:rFonts w:hint="default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  <w:t>0.3</w:t>
            </w:r>
          </w:p>
        </w:tc>
        <w:tc>
          <w:tcPr>
            <w:tcW w:w="18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60" w:lineRule="auto"/>
              <w:jc w:val="center"/>
              <w:rPr>
                <w:rFonts w:hint="default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  <w:t>1.9</w:t>
            </w:r>
          </w:p>
        </w:tc>
        <w:tc>
          <w:tcPr>
            <w:tcW w:w="1946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60" w:lineRule="auto"/>
              <w:jc w:val="center"/>
              <w:rPr>
                <w:rFonts w:hint="default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  <w:t>0.1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3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utoSpaceDN w:val="0"/>
              <w:spacing w:line="360" w:lineRule="auto"/>
              <w:jc w:val="left"/>
              <w:rPr>
                <w:rFonts w:ascii="Verdan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五、交通和通信</w:t>
            </w:r>
          </w:p>
        </w:tc>
        <w:tc>
          <w:tcPr>
            <w:tcW w:w="199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60" w:lineRule="auto"/>
              <w:jc w:val="center"/>
              <w:rPr>
                <w:rFonts w:hint="default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  <w:t>-0.7</w:t>
            </w:r>
          </w:p>
        </w:tc>
        <w:tc>
          <w:tcPr>
            <w:tcW w:w="18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60" w:lineRule="auto"/>
              <w:jc w:val="center"/>
              <w:rPr>
                <w:rFonts w:hint="default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  <w:t>-0.4</w:t>
            </w:r>
          </w:p>
        </w:tc>
        <w:tc>
          <w:tcPr>
            <w:tcW w:w="1946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60" w:lineRule="auto"/>
              <w:jc w:val="center"/>
              <w:rPr>
                <w:rFonts w:hint="default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  <w:t>-2.6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3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utoSpaceDN w:val="0"/>
              <w:spacing w:line="360" w:lineRule="auto"/>
              <w:jc w:val="left"/>
              <w:rPr>
                <w:rFonts w:ascii="Verdan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六、教育文化和娱乐</w:t>
            </w:r>
          </w:p>
        </w:tc>
        <w:tc>
          <w:tcPr>
            <w:tcW w:w="199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60" w:lineRule="auto"/>
              <w:jc w:val="center"/>
              <w:rPr>
                <w:rFonts w:hint="default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  <w:t>-0.6</w:t>
            </w:r>
          </w:p>
        </w:tc>
        <w:tc>
          <w:tcPr>
            <w:tcW w:w="18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60" w:lineRule="auto"/>
              <w:jc w:val="center"/>
              <w:rPr>
                <w:rFonts w:hint="default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  <w:t>1.6</w:t>
            </w:r>
          </w:p>
        </w:tc>
        <w:tc>
          <w:tcPr>
            <w:tcW w:w="1946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60" w:lineRule="auto"/>
              <w:jc w:val="center"/>
              <w:rPr>
                <w:rFonts w:hint="default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  <w:t>1.5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3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utoSpaceDN w:val="0"/>
              <w:spacing w:line="360" w:lineRule="auto"/>
              <w:jc w:val="left"/>
              <w:rPr>
                <w:rFonts w:ascii="Verdan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七、医疗保健</w:t>
            </w:r>
          </w:p>
        </w:tc>
        <w:tc>
          <w:tcPr>
            <w:tcW w:w="199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60" w:lineRule="auto"/>
              <w:jc w:val="center"/>
              <w:rPr>
                <w:rFonts w:hint="default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  <w:t>0.0</w:t>
            </w:r>
          </w:p>
        </w:tc>
        <w:tc>
          <w:tcPr>
            <w:tcW w:w="18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60" w:lineRule="auto"/>
              <w:jc w:val="center"/>
              <w:rPr>
                <w:rFonts w:hint="default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  <w:t>0.6</w:t>
            </w:r>
          </w:p>
        </w:tc>
        <w:tc>
          <w:tcPr>
            <w:tcW w:w="1946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60" w:lineRule="auto"/>
              <w:jc w:val="center"/>
              <w:rPr>
                <w:rFonts w:hint="default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  <w:t>0.7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3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utoSpaceDN w:val="0"/>
              <w:spacing w:line="360" w:lineRule="auto"/>
              <w:jc w:val="left"/>
              <w:rPr>
                <w:rFonts w:ascii="Verdan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八、其他用品和服务</w:t>
            </w:r>
          </w:p>
        </w:tc>
        <w:tc>
          <w:tcPr>
            <w:tcW w:w="199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60" w:lineRule="auto"/>
              <w:jc w:val="center"/>
              <w:rPr>
                <w:rFonts w:hint="default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  <w:t>1.3</w:t>
            </w:r>
          </w:p>
        </w:tc>
        <w:tc>
          <w:tcPr>
            <w:tcW w:w="18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60" w:lineRule="auto"/>
              <w:jc w:val="center"/>
              <w:rPr>
                <w:rFonts w:hint="default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  <w:t>11.9</w:t>
            </w:r>
          </w:p>
        </w:tc>
        <w:tc>
          <w:tcPr>
            <w:tcW w:w="1946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60" w:lineRule="auto"/>
              <w:jc w:val="center"/>
              <w:rPr>
                <w:rFonts w:hint="default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  <w:t>9.7</w:t>
            </w:r>
          </w:p>
        </w:tc>
      </w:tr>
    </w:tbl>
    <w:p>
      <w:pPr>
        <w:autoSpaceDN w:val="0"/>
        <w:spacing w:line="360" w:lineRule="auto"/>
        <w:jc w:val="left"/>
        <w:rPr>
          <w:rFonts w:ascii="Verdana"/>
          <w:color w:val="000000"/>
          <w:sz w:val="24"/>
          <w:szCs w:val="24"/>
        </w:rPr>
      </w:pPr>
      <w:r>
        <w:rPr>
          <w:rFonts w:hint="eastAsia" w:ascii="宋体" w:hAnsi="宋体"/>
          <w:color w:val="000000"/>
          <w:sz w:val="24"/>
          <w:szCs w:val="24"/>
        </w:rPr>
        <w:t>（根据国家统计局南昌调查队提供的资料整理）</w:t>
      </w:r>
    </w:p>
    <w:p>
      <w:pPr>
        <w:autoSpaceDN w:val="0"/>
        <w:spacing w:line="360" w:lineRule="auto"/>
        <w:jc w:val="left"/>
      </w:pPr>
      <w:r>
        <w:rPr>
          <w:rFonts w:hint="eastAsia" w:ascii="宋体" w:hAnsi="宋体"/>
          <w:b/>
          <w:color w:val="000000"/>
          <w:sz w:val="24"/>
          <w:szCs w:val="24"/>
        </w:rPr>
        <w:t>供稿：</w:t>
      </w:r>
      <w:r>
        <w:rPr>
          <w:rFonts w:hint="eastAsia" w:ascii="宋体" w:hAnsi="宋体"/>
          <w:color w:val="000000"/>
          <w:sz w:val="24"/>
          <w:szCs w:val="24"/>
        </w:rPr>
        <w:t>委价格</w:t>
      </w:r>
      <w:r>
        <w:rPr>
          <w:rFonts w:hint="eastAsia" w:ascii="宋体" w:hAnsi="宋体"/>
          <w:color w:val="000000"/>
          <w:sz w:val="24"/>
          <w:szCs w:val="24"/>
          <w:lang w:eastAsia="zh-CN"/>
        </w:rPr>
        <w:t>管理</w:t>
      </w:r>
      <w:r>
        <w:rPr>
          <w:rFonts w:hint="eastAsia" w:ascii="宋体" w:hAnsi="宋体"/>
          <w:color w:val="000000"/>
          <w:sz w:val="24"/>
          <w:szCs w:val="24"/>
        </w:rPr>
        <w:t>科</w:t>
      </w:r>
    </w:p>
    <w:p/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A85238"/>
    <w:rsid w:val="4DA85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潮州市直及下属单位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2025-11-10T07:43:00Z</dcterms:created>
  <dc:creator>Administrator</dc:creator>
  <cp:lastModifiedBy>Administrator</cp:lastModifiedBy>
  <dcterms:modified xsi:type="dcterms:W3CDTF">2025-11-10T07:43:10Z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