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331EB">
      <w:pPr>
        <w:jc w:val="center"/>
        <w:rPr>
          <w:rFonts w:hint="eastAsia"/>
          <w:sz w:val="32"/>
          <w:szCs w:val="32"/>
        </w:rPr>
      </w:pPr>
    </w:p>
    <w:p w14:paraId="35AFCA94">
      <w:pPr>
        <w:jc w:val="center"/>
        <w:rPr>
          <w:sz w:val="32"/>
          <w:szCs w:val="32"/>
        </w:rPr>
      </w:pPr>
      <w:r>
        <w:rPr>
          <w:sz w:val="32"/>
          <w:szCs w:val="32"/>
        </w:rPr>
        <w:pict>
          <v:shape id="_x0000_i1025" o:spt="136" type="#_x0000_t136" style="height:36pt;width:330.75pt;" fillcolor="#000000" filled="t" coordsize="21600,21600">
            <v:path/>
            <v:fill on="t" focussize="0,0"/>
            <v:stroke/>
            <v:imagedata o:title=""/>
            <o:lock v:ext="edit"/>
            <v:textpath on="t" fitshape="t" fitpath="t" trim="t" xscale="f" string="南昌市西湖区民政局" style="font-family:宋体;font-size:36pt;font-weight:bold;v-text-align:center;"/>
            <w10:wrap type="none"/>
            <w10:anchorlock/>
          </v:shape>
        </w:pict>
      </w:r>
    </w:p>
    <w:p w14:paraId="67B20AFF">
      <w:pPr>
        <w:jc w:val="both"/>
        <w:rPr>
          <w:sz w:val="21"/>
          <w:szCs w:val="21"/>
        </w:rPr>
      </w:pPr>
    </w:p>
    <w:p w14:paraId="4139A582">
      <w:pPr>
        <w:jc w:val="center"/>
        <w:rPr>
          <w:sz w:val="32"/>
          <w:szCs w:val="32"/>
        </w:rPr>
      </w:pPr>
      <w:r>
        <w:rPr>
          <w:sz w:val="32"/>
          <w:szCs w:val="32"/>
        </w:rPr>
        <w:pict>
          <v:shape id="_x0000_i1026" o:spt="136" type="#_x0000_t136" style="height:36pt;width:324pt;" fillcolor="#000000" filled="t" coordsize="21600,21600">
            <v:path/>
            <v:fill on="t" focussize="0,0"/>
            <v:stroke/>
            <v:imagedata o:title=""/>
            <o:lock v:ext="edit"/>
            <v:textpath on="t" fitshape="t" fitpath="t" trim="t" xscale="f" string="南昌市西湖区财政局" style="font-family:宋体;font-size:36pt;font-weight:bold;v-text-align:center;"/>
            <w10:wrap type="none"/>
            <w10:anchorlock/>
          </v:shape>
        </w:pict>
      </w:r>
    </w:p>
    <w:p w14:paraId="1FAA607F"/>
    <w:p w14:paraId="7BEA13BE"/>
    <w:p w14:paraId="64C28465">
      <w:pPr>
        <w:jc w:val="center"/>
        <w:rPr>
          <w:rFonts w:ascii="宋体"/>
          <w:sz w:val="28"/>
          <w:szCs w:val="28"/>
        </w:rPr>
      </w:pPr>
      <w:r>
        <w:rPr>
          <w:rFonts w:hint="eastAsia" w:ascii="楷体" w:hAnsi="楷体" w:eastAsia="楷体" w:cs="楷体"/>
          <w:sz w:val="32"/>
          <w:szCs w:val="32"/>
        </w:rPr>
        <w:t>西民字〔</w:t>
      </w:r>
      <w:r>
        <w:rPr>
          <w:rFonts w:hint="eastAsia" w:ascii="楷体" w:hAnsi="楷体" w:eastAsia="楷体" w:cs="楷体"/>
          <w:sz w:val="32"/>
          <w:szCs w:val="32"/>
          <w:lang w:val="en-US" w:eastAsia="zh-CN"/>
        </w:rPr>
        <w:t>2022</w:t>
      </w:r>
      <w:r>
        <w:rPr>
          <w:rFonts w:hint="eastAsia" w:ascii="楷体" w:hAnsi="楷体" w:eastAsia="楷体" w:cs="楷体"/>
          <w:sz w:val="32"/>
          <w:szCs w:val="32"/>
        </w:rPr>
        <w:t>〕</w:t>
      </w:r>
      <w:r>
        <w:rPr>
          <w:rFonts w:hint="eastAsia" w:ascii="楷体" w:hAnsi="楷体" w:eastAsia="楷体" w:cs="楷体"/>
          <w:sz w:val="32"/>
          <w:szCs w:val="32"/>
          <w:lang w:val="en-US" w:eastAsia="zh-CN"/>
        </w:rPr>
        <w:t>30</w:t>
      </w:r>
      <w:r>
        <w:rPr>
          <w:rFonts w:hint="eastAsia" w:ascii="楷体" w:hAnsi="楷体" w:eastAsia="楷体" w:cs="楷体"/>
          <w:sz w:val="32"/>
          <w:szCs w:val="32"/>
        </w:rPr>
        <w:t>号</w:t>
      </w:r>
    </w:p>
    <w:p w14:paraId="4F752E19">
      <w:r>
        <w:pict>
          <v:line id="_x0000_s1026" o:spid="_x0000_s1026" o:spt="20" style="position:absolute;left:0pt;margin-left:0pt;margin-top:4pt;height:0pt;width:414pt;z-index:251659264;mso-width-relative:page;mso-height-relative:page;" coordsize="21600,21600">
            <v:path arrowok="t"/>
            <v:fill focussize="0,0"/>
            <v:stroke weight="1.5pt"/>
            <v:imagedata o:title=""/>
            <o:lock v:ext="edit"/>
          </v:line>
        </w:pict>
      </w:r>
    </w:p>
    <w:p w14:paraId="405C0840">
      <w:pPr>
        <w:ind w:left="440" w:hanging="422" w:hangingChars="100"/>
        <w:jc w:val="center"/>
        <w:rPr>
          <w:rFonts w:hint="eastAsia" w:ascii="方正小标宋GBK" w:hAnsi="方正小标宋GBK" w:eastAsia="方正小标宋GBK" w:cs="方正小标宋GBK"/>
          <w:b/>
          <w:bCs/>
          <w:sz w:val="42"/>
          <w:szCs w:val="42"/>
          <w:lang w:eastAsia="zh-CN"/>
        </w:rPr>
      </w:pPr>
      <w:r>
        <w:rPr>
          <w:rFonts w:hint="eastAsia" w:ascii="方正小标宋GBK" w:hAnsi="方正小标宋GBK" w:eastAsia="方正小标宋GBK" w:cs="方正小标宋GBK"/>
          <w:b/>
          <w:bCs/>
          <w:sz w:val="42"/>
          <w:szCs w:val="42"/>
        </w:rPr>
        <w:t>关于</w:t>
      </w:r>
      <w:r>
        <w:rPr>
          <w:rFonts w:hint="eastAsia" w:ascii="方正小标宋GBK" w:hAnsi="方正小标宋GBK" w:eastAsia="方正小标宋GBK" w:cs="方正小标宋GBK"/>
          <w:b/>
          <w:bCs/>
          <w:sz w:val="42"/>
          <w:szCs w:val="42"/>
          <w:lang w:eastAsia="zh-CN"/>
        </w:rPr>
        <w:t>印发南昌市西湖区临时救助实施细则的通知</w:t>
      </w:r>
    </w:p>
    <w:p w14:paraId="65859220">
      <w:pPr>
        <w:ind w:left="440" w:hanging="422" w:hangingChars="100"/>
        <w:jc w:val="center"/>
        <w:rPr>
          <w:rFonts w:hint="eastAsia" w:ascii="方正小标宋GBK" w:hAnsi="方正小标宋GBK" w:eastAsia="方正小标宋GBK" w:cs="方正小标宋GBK"/>
          <w:b/>
          <w:bCs/>
          <w:sz w:val="42"/>
          <w:szCs w:val="42"/>
          <w:lang w:eastAsia="zh-CN"/>
        </w:rPr>
      </w:pPr>
    </w:p>
    <w:p w14:paraId="00DC758C">
      <w:pPr>
        <w:ind w:left="440" w:hanging="320" w:hangingChars="100"/>
        <w:jc w:val="left"/>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各街道：</w:t>
      </w:r>
    </w:p>
    <w:p w14:paraId="4A06C7FA">
      <w:pPr>
        <w:ind w:firstLine="640" w:firstLineChars="200"/>
        <w:jc w:val="left"/>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为进一步规范临时救助工作，强化临时救助功能，现将《南昌市西湖区临时救助实施细则》印发给你们，请认真贯彻执行。</w:t>
      </w:r>
    </w:p>
    <w:p w14:paraId="61340454">
      <w:pPr>
        <w:ind w:left="319" w:leftChars="152" w:firstLine="320" w:firstLineChars="100"/>
        <w:jc w:val="left"/>
        <w:rPr>
          <w:rFonts w:hint="eastAsia" w:ascii="仿宋" w:hAnsi="仿宋" w:eastAsia="仿宋" w:cs="仿宋"/>
          <w:b w:val="0"/>
          <w:bCs w:val="0"/>
          <w:sz w:val="32"/>
          <w:szCs w:val="32"/>
          <w:lang w:eastAsia="zh-CN"/>
        </w:rPr>
      </w:pPr>
    </w:p>
    <w:p w14:paraId="647D64D4">
      <w:pPr>
        <w:ind w:left="319" w:leftChars="152" w:firstLine="320" w:firstLineChars="100"/>
        <w:jc w:val="left"/>
        <w:rPr>
          <w:rFonts w:hint="eastAsia" w:ascii="仿宋" w:hAnsi="仿宋" w:eastAsia="仿宋" w:cs="仿宋"/>
          <w:b w:val="0"/>
          <w:bCs w:val="0"/>
          <w:sz w:val="32"/>
          <w:szCs w:val="32"/>
          <w:lang w:eastAsia="zh-CN"/>
        </w:rPr>
      </w:pPr>
    </w:p>
    <w:p w14:paraId="778186A1">
      <w:pPr>
        <w:ind w:left="319" w:leftChars="152" w:firstLine="320" w:firstLineChars="100"/>
        <w:jc w:val="left"/>
        <w:rPr>
          <w:rFonts w:hint="eastAsia" w:ascii="仿宋" w:hAnsi="仿宋" w:eastAsia="仿宋" w:cs="仿宋"/>
          <w:b w:val="0"/>
          <w:bCs w:val="0"/>
          <w:sz w:val="32"/>
          <w:szCs w:val="32"/>
          <w:lang w:eastAsia="zh-CN"/>
        </w:rPr>
      </w:pPr>
    </w:p>
    <w:p w14:paraId="3A1AE69E">
      <w:pPr>
        <w:ind w:left="319" w:leftChars="152" w:firstLine="320" w:firstLineChars="100"/>
        <w:jc w:val="left"/>
        <w:rPr>
          <w:rFonts w:hint="eastAsia" w:ascii="仿宋" w:hAnsi="仿宋" w:eastAsia="仿宋" w:cs="仿宋"/>
          <w:b w:val="0"/>
          <w:bCs w:val="0"/>
          <w:sz w:val="32"/>
          <w:szCs w:val="32"/>
          <w:lang w:eastAsia="zh-CN"/>
        </w:rPr>
      </w:pPr>
    </w:p>
    <w:p w14:paraId="4A624371">
      <w:pPr>
        <w:ind w:left="319" w:leftChars="152" w:firstLine="320" w:firstLineChars="1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南昌市西湖区民政局</w:t>
      </w:r>
      <w:r>
        <w:rPr>
          <w:rFonts w:hint="eastAsia" w:ascii="仿宋" w:hAnsi="仿宋" w:eastAsia="仿宋" w:cs="仿宋"/>
          <w:b w:val="0"/>
          <w:bCs w:val="0"/>
          <w:sz w:val="32"/>
          <w:szCs w:val="32"/>
          <w:lang w:val="en-US" w:eastAsia="zh-CN"/>
        </w:rPr>
        <w:t xml:space="preserve">                南昌市西湖区财政局</w:t>
      </w:r>
    </w:p>
    <w:p w14:paraId="764EE722">
      <w:pPr>
        <w:ind w:left="319" w:leftChars="152" w:firstLine="320" w:firstLineChars="100"/>
        <w:jc w:val="left"/>
        <w:rPr>
          <w:rFonts w:hint="eastAsia" w:ascii="仿宋" w:hAnsi="仿宋" w:eastAsia="仿宋" w:cs="仿宋"/>
          <w:b w:val="0"/>
          <w:bCs w:val="0"/>
          <w:sz w:val="32"/>
          <w:szCs w:val="32"/>
          <w:lang w:val="en-US" w:eastAsia="zh-CN"/>
        </w:rPr>
      </w:pPr>
    </w:p>
    <w:p w14:paraId="0E3D1ED0">
      <w:pPr>
        <w:ind w:left="319" w:leftChars="152" w:firstLine="320" w:firstLineChars="100"/>
        <w:jc w:val="left"/>
        <w:rPr>
          <w:rFonts w:hint="eastAsia" w:ascii="仿宋" w:hAnsi="仿宋" w:eastAsia="仿宋" w:cs="仿宋"/>
          <w:b w:val="0"/>
          <w:bCs w:val="0"/>
          <w:sz w:val="32"/>
          <w:szCs w:val="32"/>
          <w:lang w:val="en-US" w:eastAsia="zh-CN"/>
        </w:rPr>
      </w:pPr>
    </w:p>
    <w:p w14:paraId="69444B9B">
      <w:pPr>
        <w:ind w:left="319" w:leftChars="152" w:firstLine="320" w:firstLineChars="1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2022年9月14日</w:t>
      </w:r>
    </w:p>
    <w:p w14:paraId="3E3E9168">
      <w:pPr>
        <w:rPr>
          <w:rFonts w:ascii="黑体" w:eastAsia="黑体"/>
          <w:sz w:val="36"/>
          <w:szCs w:val="36"/>
        </w:rPr>
      </w:pPr>
    </w:p>
    <w:p w14:paraId="588F7CBB">
      <w:pPr>
        <w:rPr>
          <w:rFonts w:ascii="黑体" w:eastAsia="黑体"/>
          <w:sz w:val="36"/>
          <w:szCs w:val="36"/>
        </w:rPr>
      </w:pPr>
    </w:p>
    <w:p w14:paraId="509A3C92">
      <w:pPr>
        <w:jc w:val="center"/>
        <w:rPr>
          <w:rFonts w:ascii="华文中宋" w:hAnsi="华文中宋" w:eastAsia="华文中宋"/>
          <w:b/>
          <w:sz w:val="44"/>
          <w:szCs w:val="44"/>
        </w:rPr>
      </w:pPr>
      <w:r>
        <w:rPr>
          <w:rFonts w:hint="eastAsia" w:ascii="华文中宋" w:hAnsi="华文中宋" w:eastAsia="华文中宋"/>
          <w:b/>
          <w:sz w:val="44"/>
          <w:szCs w:val="44"/>
        </w:rPr>
        <w:t>南昌市西湖区临时救助实施细则</w:t>
      </w:r>
    </w:p>
    <w:p w14:paraId="0C6493EC">
      <w:pPr>
        <w:rPr>
          <w:rFonts w:ascii="仿宋" w:hAnsi="仿宋" w:eastAsia="仿宋"/>
          <w:sz w:val="32"/>
          <w:szCs w:val="32"/>
        </w:rPr>
      </w:pPr>
    </w:p>
    <w:p w14:paraId="276612B2">
      <w:pPr>
        <w:ind w:firstLine="707" w:firstLineChars="221"/>
        <w:rPr>
          <w:rFonts w:ascii="仿宋" w:hAnsi="仿宋" w:eastAsia="仿宋"/>
          <w:sz w:val="32"/>
          <w:szCs w:val="32"/>
        </w:rPr>
      </w:pPr>
      <w:r>
        <w:rPr>
          <w:rFonts w:hint="eastAsia" w:ascii="仿宋" w:hAnsi="仿宋" w:eastAsia="仿宋"/>
          <w:sz w:val="32"/>
          <w:szCs w:val="32"/>
        </w:rPr>
        <w:t>为健全分层分类社会救助体系，有效解决居民突发性、紧迫性、临时性基本生活困难，</w:t>
      </w:r>
      <w:r>
        <w:rPr>
          <w:rFonts w:hint="eastAsia" w:ascii="仿宋" w:hAnsi="仿宋" w:eastAsia="仿宋"/>
          <w:sz w:val="32"/>
          <w:szCs w:val="32"/>
          <w:lang w:eastAsia="zh-CN"/>
        </w:rPr>
        <w:t>根据</w:t>
      </w:r>
      <w:bookmarkStart w:id="0" w:name="_GoBack"/>
      <w:bookmarkEnd w:id="0"/>
      <w:r>
        <w:rPr>
          <w:rFonts w:hint="eastAsia" w:ascii="仿宋" w:hAnsi="仿宋" w:eastAsia="仿宋"/>
          <w:sz w:val="32"/>
          <w:szCs w:val="32"/>
        </w:rPr>
        <w:t>《江西省临时救助实施办法》（赣民字[2022]1号）、《南昌市临时救助操作规程》（洪民规字[2022]1号）等有关规定，结合我区实际，制定本实施细则。</w:t>
      </w:r>
    </w:p>
    <w:p w14:paraId="6EA3E62C">
      <w:pPr>
        <w:ind w:firstLine="707" w:firstLineChars="221"/>
        <w:rPr>
          <w:rFonts w:ascii="黑体" w:hAnsi="黑体" w:eastAsia="黑体"/>
          <w:sz w:val="32"/>
          <w:szCs w:val="32"/>
        </w:rPr>
      </w:pPr>
      <w:r>
        <w:rPr>
          <w:rFonts w:hint="eastAsia" w:ascii="黑体" w:hAnsi="黑体" w:eastAsia="黑体"/>
          <w:sz w:val="32"/>
          <w:szCs w:val="32"/>
        </w:rPr>
        <w:t>一、总体目标</w:t>
      </w:r>
    </w:p>
    <w:p w14:paraId="21A297DD">
      <w:pPr>
        <w:ind w:firstLine="707" w:firstLineChars="221"/>
        <w:rPr>
          <w:rFonts w:ascii="仿宋" w:hAnsi="仿宋" w:eastAsia="仿宋"/>
          <w:sz w:val="32"/>
          <w:szCs w:val="32"/>
        </w:rPr>
      </w:pPr>
      <w:r>
        <w:rPr>
          <w:rFonts w:hint="eastAsia" w:ascii="仿宋" w:hAnsi="仿宋" w:eastAsia="仿宋"/>
          <w:sz w:val="32"/>
          <w:szCs w:val="32"/>
        </w:rPr>
        <w:t>临时救助是指对遭遇突发事件、意外伤害、重大疾病或其他特殊原因导致基本生活陷入困境，其他社会救助制度暂时无法覆盖或救助之后基本生活暂时仍有严重困难的家庭或个人，由政府给予的应急性、过渡性救助。</w:t>
      </w:r>
    </w:p>
    <w:p w14:paraId="1B642218">
      <w:pPr>
        <w:ind w:firstLine="707" w:firstLineChars="221"/>
        <w:rPr>
          <w:rFonts w:ascii="黑体" w:hAnsi="黑体" w:eastAsia="黑体"/>
          <w:sz w:val="32"/>
          <w:szCs w:val="32"/>
        </w:rPr>
      </w:pPr>
      <w:r>
        <w:rPr>
          <w:rFonts w:hint="eastAsia" w:ascii="黑体" w:hAnsi="黑体" w:eastAsia="黑体"/>
          <w:sz w:val="32"/>
          <w:szCs w:val="32"/>
        </w:rPr>
        <w:t>二、工作原则</w:t>
      </w:r>
    </w:p>
    <w:p w14:paraId="5E75CD08">
      <w:pPr>
        <w:ind w:firstLine="707" w:firstLineChars="221"/>
        <w:rPr>
          <w:rFonts w:ascii="仿宋" w:hAnsi="仿宋" w:eastAsia="仿宋"/>
          <w:sz w:val="32"/>
          <w:szCs w:val="32"/>
        </w:rPr>
      </w:pPr>
      <w:r>
        <w:rPr>
          <w:rFonts w:hint="eastAsia" w:ascii="仿宋" w:hAnsi="仿宋" w:eastAsia="仿宋"/>
          <w:sz w:val="32"/>
          <w:szCs w:val="32"/>
        </w:rPr>
        <w:t>（一</w:t>
      </w:r>
      <w:r>
        <w:rPr>
          <w:rFonts w:hint="eastAsia" w:ascii="仿宋" w:hAnsi="仿宋" w:eastAsia="仿宋"/>
          <w:sz w:val="32"/>
          <w:szCs w:val="32"/>
          <w:lang w:eastAsia="zh-CN"/>
        </w:rPr>
        <w:t>）</w:t>
      </w:r>
      <w:r>
        <w:rPr>
          <w:rFonts w:hint="eastAsia" w:ascii="仿宋" w:hAnsi="仿宋" w:eastAsia="仿宋"/>
          <w:sz w:val="32"/>
          <w:szCs w:val="32"/>
        </w:rPr>
        <w:t>坚持应救尽救，确保符合条件的困难群众都能得到救助。</w:t>
      </w:r>
    </w:p>
    <w:p w14:paraId="6D43B89B">
      <w:pPr>
        <w:ind w:firstLine="707" w:firstLineChars="221"/>
        <w:rPr>
          <w:rFonts w:ascii="仿宋" w:hAnsi="仿宋" w:eastAsia="仿宋"/>
          <w:sz w:val="32"/>
          <w:szCs w:val="32"/>
        </w:rPr>
      </w:pPr>
      <w:r>
        <w:rPr>
          <w:rFonts w:hint="eastAsia" w:ascii="仿宋" w:hAnsi="仿宋" w:eastAsia="仿宋"/>
          <w:sz w:val="32"/>
          <w:szCs w:val="32"/>
        </w:rPr>
        <w:t>（二）坚持适度救助，统筹需要和可能，救助标准应当与当地经济社会发展水平相适应。</w:t>
      </w:r>
    </w:p>
    <w:p w14:paraId="40EBC517">
      <w:pPr>
        <w:ind w:firstLine="707" w:firstLineChars="221"/>
        <w:rPr>
          <w:rFonts w:ascii="仿宋" w:hAnsi="仿宋" w:eastAsia="仿宋"/>
          <w:sz w:val="32"/>
          <w:szCs w:val="32"/>
        </w:rPr>
      </w:pPr>
      <w:r>
        <w:rPr>
          <w:rFonts w:hint="eastAsia" w:ascii="仿宋" w:hAnsi="仿宋" w:eastAsia="仿宋"/>
          <w:sz w:val="32"/>
          <w:szCs w:val="32"/>
        </w:rPr>
        <w:t>（三）坚持公开公正，做到政策公开、过程透明、结果公正，全面接受社会监督。</w:t>
      </w:r>
    </w:p>
    <w:p w14:paraId="564B7CB9">
      <w:pPr>
        <w:ind w:firstLine="707" w:firstLineChars="221"/>
        <w:rPr>
          <w:rFonts w:ascii="仿宋" w:hAnsi="仿宋" w:eastAsia="仿宋"/>
          <w:sz w:val="32"/>
          <w:szCs w:val="32"/>
        </w:rPr>
      </w:pPr>
      <w:r>
        <w:rPr>
          <w:rFonts w:hint="eastAsia" w:ascii="仿宋" w:hAnsi="仿宋" w:eastAsia="仿宋"/>
          <w:sz w:val="32"/>
          <w:szCs w:val="32"/>
        </w:rPr>
        <w:t>（四）坚持制度衔接，加强各项救助，保障制度的衔接配合，形成整体合力。</w:t>
      </w:r>
    </w:p>
    <w:p w14:paraId="6A2B5E01">
      <w:pPr>
        <w:ind w:firstLine="707" w:firstLineChars="221"/>
        <w:rPr>
          <w:rFonts w:ascii="仿宋" w:hAnsi="仿宋" w:eastAsia="仿宋"/>
          <w:sz w:val="32"/>
          <w:szCs w:val="32"/>
        </w:rPr>
      </w:pPr>
      <w:r>
        <w:rPr>
          <w:rFonts w:hint="eastAsia" w:ascii="仿宋" w:hAnsi="仿宋" w:eastAsia="仿宋"/>
          <w:sz w:val="32"/>
          <w:szCs w:val="32"/>
        </w:rPr>
        <w:t>（五）坚持资源统筹，政府救助、社会帮扶、家庭自救有机结合。</w:t>
      </w:r>
    </w:p>
    <w:p w14:paraId="68136072">
      <w:pPr>
        <w:ind w:firstLine="707" w:firstLineChars="221"/>
        <w:rPr>
          <w:rFonts w:ascii="仿宋" w:hAnsi="仿宋" w:eastAsia="仿宋"/>
          <w:sz w:val="32"/>
          <w:szCs w:val="32"/>
        </w:rPr>
      </w:pPr>
      <w:r>
        <w:rPr>
          <w:rFonts w:hint="eastAsia" w:ascii="仿宋" w:hAnsi="仿宋" w:eastAsia="仿宋"/>
          <w:sz w:val="32"/>
          <w:szCs w:val="32"/>
        </w:rPr>
        <w:t>（六）坚持高效便捷，畅通申请渠道，优化办理程序，强化救急功能，保障受助及时。</w:t>
      </w:r>
    </w:p>
    <w:p w14:paraId="68F589EC">
      <w:pPr>
        <w:ind w:firstLine="707" w:firstLineChars="221"/>
        <w:rPr>
          <w:rFonts w:ascii="黑体" w:hAnsi="黑体" w:eastAsia="黑体"/>
          <w:sz w:val="32"/>
          <w:szCs w:val="32"/>
        </w:rPr>
      </w:pPr>
      <w:r>
        <w:rPr>
          <w:rFonts w:hint="eastAsia" w:ascii="黑体" w:hAnsi="黑体" w:eastAsia="黑体"/>
          <w:sz w:val="32"/>
          <w:szCs w:val="32"/>
        </w:rPr>
        <w:t>三、职责分工</w:t>
      </w:r>
    </w:p>
    <w:p w14:paraId="467E05FD">
      <w:pPr>
        <w:ind w:firstLine="707" w:firstLineChars="221"/>
        <w:rPr>
          <w:rFonts w:ascii="仿宋" w:hAnsi="仿宋" w:eastAsia="仿宋"/>
          <w:sz w:val="32"/>
          <w:szCs w:val="32"/>
        </w:rPr>
      </w:pPr>
      <w:r>
        <w:rPr>
          <w:rFonts w:hint="eastAsia" w:ascii="仿宋" w:hAnsi="仿宋" w:eastAsia="仿宋"/>
          <w:sz w:val="32"/>
          <w:szCs w:val="32"/>
        </w:rPr>
        <w:t>区民政局负责本行政区域内支出型临时救助审核确认以及经区人民政府授权的特别救助审核确认等工作。</w:t>
      </w:r>
    </w:p>
    <w:p w14:paraId="282ECC80">
      <w:pPr>
        <w:ind w:firstLine="707" w:firstLineChars="221"/>
        <w:rPr>
          <w:rFonts w:ascii="仿宋" w:hAnsi="仿宋" w:eastAsia="仿宋"/>
          <w:sz w:val="32"/>
          <w:szCs w:val="32"/>
        </w:rPr>
      </w:pPr>
      <w:r>
        <w:rPr>
          <w:rFonts w:hint="eastAsia" w:ascii="仿宋" w:hAnsi="仿宋" w:eastAsia="仿宋"/>
          <w:sz w:val="32"/>
          <w:szCs w:val="32"/>
        </w:rPr>
        <w:t>街道办事处负责本行政区域内支出型临时救助、特别救助的申请受理，急难型临时救助申请受理、审核确认等工作。</w:t>
      </w:r>
    </w:p>
    <w:p w14:paraId="05B1C270">
      <w:pPr>
        <w:ind w:firstLine="707" w:firstLineChars="221"/>
        <w:rPr>
          <w:rFonts w:ascii="仿宋" w:hAnsi="仿宋" w:eastAsia="仿宋"/>
          <w:sz w:val="32"/>
          <w:szCs w:val="32"/>
        </w:rPr>
      </w:pPr>
      <w:r>
        <w:rPr>
          <w:rFonts w:hint="eastAsia" w:ascii="仿宋" w:hAnsi="仿宋" w:eastAsia="仿宋"/>
          <w:sz w:val="32"/>
          <w:szCs w:val="32"/>
        </w:rPr>
        <w:t>村（居）民委员会协助街道办事处做好临时救助相关工作。</w:t>
      </w:r>
    </w:p>
    <w:p w14:paraId="23758231">
      <w:pPr>
        <w:ind w:firstLine="707" w:firstLineChars="221"/>
        <w:rPr>
          <w:rFonts w:ascii="黑体" w:hAnsi="黑体" w:eastAsia="黑体"/>
          <w:sz w:val="32"/>
          <w:szCs w:val="32"/>
        </w:rPr>
      </w:pPr>
      <w:r>
        <w:rPr>
          <w:rFonts w:hint="eastAsia" w:ascii="黑体" w:hAnsi="黑体" w:eastAsia="黑体"/>
          <w:sz w:val="32"/>
          <w:szCs w:val="32"/>
        </w:rPr>
        <w:t>四、救助情形</w:t>
      </w:r>
    </w:p>
    <w:p w14:paraId="64F03301">
      <w:pPr>
        <w:ind w:firstLine="707" w:firstLineChars="221"/>
        <w:rPr>
          <w:rFonts w:ascii="仿宋" w:hAnsi="仿宋" w:eastAsia="仿宋"/>
          <w:sz w:val="32"/>
          <w:szCs w:val="32"/>
        </w:rPr>
      </w:pPr>
      <w:r>
        <w:rPr>
          <w:rFonts w:hint="eastAsia" w:ascii="仿宋" w:hAnsi="仿宋" w:eastAsia="仿宋"/>
          <w:sz w:val="32"/>
          <w:szCs w:val="32"/>
        </w:rPr>
        <w:t>（一）</w:t>
      </w:r>
      <w:r>
        <w:rPr>
          <w:rFonts w:hint="eastAsia" w:ascii="仿宋" w:hAnsi="仿宋" w:eastAsia="仿宋"/>
          <w:sz w:val="32"/>
          <w:szCs w:val="32"/>
          <w:lang w:val="en-US" w:eastAsia="zh-CN"/>
        </w:rPr>
        <w:t>申</w:t>
      </w:r>
      <w:r>
        <w:rPr>
          <w:rFonts w:hint="eastAsia" w:ascii="仿宋" w:hAnsi="仿宋" w:eastAsia="仿宋"/>
          <w:sz w:val="32"/>
          <w:szCs w:val="32"/>
        </w:rPr>
        <w:t>请人或者其家庭成员符合以下情形之一的，应当给予急难型临时救助：</w:t>
      </w:r>
    </w:p>
    <w:p w14:paraId="59056089">
      <w:pPr>
        <w:ind w:firstLine="707" w:firstLineChars="221"/>
        <w:rPr>
          <w:rFonts w:ascii="仿宋" w:hAnsi="仿宋" w:eastAsia="仿宋"/>
          <w:sz w:val="32"/>
          <w:szCs w:val="32"/>
        </w:rPr>
      </w:pPr>
      <w:r>
        <w:rPr>
          <w:rFonts w:hint="eastAsia" w:ascii="仿宋" w:hAnsi="仿宋" w:eastAsia="仿宋"/>
          <w:sz w:val="32"/>
          <w:szCs w:val="32"/>
        </w:rPr>
        <w:t>1.遭遇重大自然灾害、重大交通事故、重大意外伤害以及突发重大疾病等，导致基本生活暂时性陷入困境，需立即采取救助措施的；</w:t>
      </w:r>
    </w:p>
    <w:p w14:paraId="6408F84D">
      <w:pPr>
        <w:ind w:firstLine="707" w:firstLineChars="221"/>
        <w:rPr>
          <w:rFonts w:ascii="仿宋" w:hAnsi="仿宋" w:eastAsia="仿宋"/>
          <w:sz w:val="32"/>
          <w:szCs w:val="32"/>
        </w:rPr>
      </w:pPr>
      <w:r>
        <w:rPr>
          <w:rFonts w:hint="eastAsia" w:ascii="仿宋" w:hAnsi="仿宋" w:eastAsia="仿宋"/>
          <w:sz w:val="32"/>
          <w:szCs w:val="32"/>
        </w:rPr>
        <w:t>2.其他特殊原因造成家庭财产重大损失或者主要经济来源中断，导致基本生活暂时性陷入困境，需立即采取救助措施的。</w:t>
      </w:r>
    </w:p>
    <w:p w14:paraId="4C4237D4">
      <w:pPr>
        <w:ind w:firstLine="707" w:firstLineChars="221"/>
        <w:rPr>
          <w:rFonts w:ascii="仿宋" w:hAnsi="仿宋" w:eastAsia="仿宋"/>
          <w:sz w:val="32"/>
          <w:szCs w:val="32"/>
        </w:rPr>
      </w:pPr>
      <w:r>
        <w:rPr>
          <w:rFonts w:hint="eastAsia" w:ascii="仿宋" w:hAnsi="仿宋" w:eastAsia="仿宋"/>
          <w:sz w:val="32"/>
          <w:szCs w:val="32"/>
        </w:rPr>
        <w:t>3.在申请其他社会救助或慈善救助的过程中，基本生活存在重大困难的，难以为继的；</w:t>
      </w:r>
    </w:p>
    <w:p w14:paraId="02564A74">
      <w:pPr>
        <w:ind w:firstLine="707" w:firstLineChars="221"/>
        <w:rPr>
          <w:rFonts w:ascii="仿宋" w:hAnsi="仿宋" w:eastAsia="仿宋"/>
          <w:sz w:val="32"/>
          <w:szCs w:val="32"/>
        </w:rPr>
      </w:pPr>
      <w:r>
        <w:rPr>
          <w:rFonts w:hint="eastAsia" w:ascii="仿宋" w:hAnsi="仿宋" w:eastAsia="仿宋"/>
          <w:sz w:val="32"/>
          <w:szCs w:val="32"/>
        </w:rPr>
        <w:t>4.经区人民政府认定应当救助的其他特殊困难家庭</w:t>
      </w:r>
    </w:p>
    <w:p w14:paraId="770921B7">
      <w:pPr>
        <w:ind w:firstLine="707" w:firstLineChars="221"/>
        <w:rPr>
          <w:rFonts w:ascii="仿宋" w:hAnsi="仿宋" w:eastAsia="仿宋"/>
          <w:sz w:val="32"/>
          <w:szCs w:val="32"/>
        </w:rPr>
      </w:pPr>
      <w:r>
        <w:rPr>
          <w:rFonts w:hint="eastAsia" w:ascii="仿宋" w:hAnsi="仿宋" w:eastAsia="仿宋"/>
          <w:sz w:val="32"/>
          <w:szCs w:val="32"/>
        </w:rPr>
        <w:t>（二）申请人或者其家庭成员符合以下情形之一的，应当给予支出型临时救助：</w:t>
      </w:r>
    </w:p>
    <w:p w14:paraId="6F157682">
      <w:pPr>
        <w:ind w:firstLine="707" w:firstLineChars="221"/>
        <w:rPr>
          <w:rFonts w:ascii="仿宋" w:hAnsi="仿宋" w:eastAsia="仿宋"/>
          <w:sz w:val="32"/>
          <w:szCs w:val="32"/>
        </w:rPr>
      </w:pPr>
      <w:r>
        <w:rPr>
          <w:rFonts w:hint="eastAsia" w:ascii="仿宋" w:hAnsi="仿宋" w:eastAsia="仿宋"/>
          <w:sz w:val="32"/>
          <w:szCs w:val="32"/>
        </w:rPr>
        <w:t>1.因在境内接受普通高中、中等职业学校、全日制普通高等教育（大专本科以及下）和普惠性学前教育，经教育部门救助后仍需负担的学历教育学费、住宿费、保育教育费超过家庭承受能力，导致基本生活在一定时间内出现严重困难的；</w:t>
      </w:r>
    </w:p>
    <w:p w14:paraId="3543A0F1">
      <w:pPr>
        <w:ind w:firstLine="707" w:firstLineChars="221"/>
        <w:rPr>
          <w:rFonts w:ascii="仿宋" w:hAnsi="仿宋" w:eastAsia="仿宋"/>
          <w:sz w:val="32"/>
          <w:szCs w:val="32"/>
        </w:rPr>
      </w:pPr>
      <w:r>
        <w:rPr>
          <w:rFonts w:hint="eastAsia" w:ascii="仿宋" w:hAnsi="仿宋" w:eastAsia="仿宋"/>
          <w:sz w:val="32"/>
          <w:szCs w:val="32"/>
        </w:rPr>
        <w:t>2.因在医疗机构治疗疾病、住院照料产生的必需支出超过家庭承受能力，经基本医疗保险、大病保险、医疗救助及其他社会保障措施后，负担仍然过重，导致基本生活在一定时间内出现严重困难的；</w:t>
      </w:r>
    </w:p>
    <w:p w14:paraId="49863C02">
      <w:pPr>
        <w:ind w:firstLine="707" w:firstLineChars="221"/>
        <w:rPr>
          <w:rFonts w:ascii="仿宋" w:hAnsi="仿宋" w:eastAsia="仿宋"/>
          <w:sz w:val="32"/>
          <w:szCs w:val="32"/>
        </w:rPr>
      </w:pPr>
      <w:r>
        <w:rPr>
          <w:rFonts w:hint="eastAsia" w:ascii="仿宋" w:hAnsi="仿宋" w:eastAsia="仿宋"/>
          <w:sz w:val="32"/>
          <w:szCs w:val="32"/>
        </w:rPr>
        <w:t>3.因在就业过程中，必须支出的就业成本突然增加，超出承受能力，导致基本生活一定时间内出现严重困难的；</w:t>
      </w:r>
    </w:p>
    <w:p w14:paraId="0D992CC2">
      <w:pPr>
        <w:ind w:firstLine="707" w:firstLineChars="221"/>
        <w:rPr>
          <w:rFonts w:ascii="仿宋" w:hAnsi="仿宋" w:eastAsia="仿宋"/>
          <w:sz w:val="32"/>
          <w:szCs w:val="32"/>
        </w:rPr>
      </w:pPr>
      <w:r>
        <w:rPr>
          <w:rFonts w:hint="eastAsia" w:ascii="仿宋" w:hAnsi="仿宋" w:eastAsia="仿宋"/>
          <w:sz w:val="32"/>
          <w:szCs w:val="32"/>
        </w:rPr>
        <w:t>4.经区人民政府认定应当救助的其他特殊困难家庭。</w:t>
      </w:r>
    </w:p>
    <w:p w14:paraId="779C20B0">
      <w:pPr>
        <w:ind w:firstLine="707" w:firstLineChars="221"/>
        <w:rPr>
          <w:rFonts w:ascii="仿宋" w:hAnsi="仿宋" w:eastAsia="仿宋"/>
          <w:sz w:val="32"/>
          <w:szCs w:val="32"/>
        </w:rPr>
      </w:pPr>
      <w:r>
        <w:rPr>
          <w:rFonts w:hint="eastAsia" w:ascii="仿宋" w:hAnsi="仿宋" w:eastAsia="仿宋"/>
          <w:sz w:val="32"/>
          <w:szCs w:val="32"/>
        </w:rPr>
        <w:t>支出型临时救助申请人在申请之日前12个月内家庭人均收入，原则上不超过上一年度当地城市居民人均可支配收入。</w:t>
      </w:r>
    </w:p>
    <w:p w14:paraId="35A97AA8">
      <w:pPr>
        <w:ind w:firstLine="707" w:firstLineChars="221"/>
        <w:rPr>
          <w:rFonts w:ascii="仿宋" w:hAnsi="仿宋" w:eastAsia="仿宋"/>
          <w:sz w:val="32"/>
          <w:szCs w:val="32"/>
        </w:rPr>
      </w:pPr>
      <w:r>
        <w:rPr>
          <w:rFonts w:hint="eastAsia" w:ascii="仿宋" w:hAnsi="仿宋" w:eastAsia="仿宋"/>
          <w:sz w:val="32"/>
          <w:szCs w:val="32"/>
        </w:rPr>
        <w:t>（三）申请人或者其家庭成员符合以下情形之一的，应当予以特别救助：</w:t>
      </w:r>
    </w:p>
    <w:p w14:paraId="757AD5D5">
      <w:pPr>
        <w:ind w:firstLine="707" w:firstLineChars="221"/>
        <w:rPr>
          <w:rFonts w:ascii="仿宋" w:hAnsi="仿宋" w:eastAsia="仿宋"/>
          <w:sz w:val="32"/>
          <w:szCs w:val="32"/>
        </w:rPr>
      </w:pPr>
      <w:r>
        <w:rPr>
          <w:rFonts w:hint="eastAsia" w:ascii="仿宋" w:hAnsi="仿宋" w:eastAsia="仿宋"/>
          <w:sz w:val="32"/>
          <w:szCs w:val="32"/>
        </w:rPr>
        <w:t>1.特困供养人员、孤儿，重大刚性支出经扣除各种社会保障、其他社会救助、社会帮扶后，提出申请前12个月内其自付部分超过上年度当地居民人均可支配收入50%的；</w:t>
      </w:r>
    </w:p>
    <w:p w14:paraId="2E30CBD4">
      <w:pPr>
        <w:ind w:firstLine="707" w:firstLineChars="221"/>
        <w:rPr>
          <w:rFonts w:ascii="仿宋" w:hAnsi="仿宋" w:eastAsia="仿宋"/>
          <w:sz w:val="32"/>
          <w:szCs w:val="32"/>
        </w:rPr>
      </w:pPr>
      <w:r>
        <w:rPr>
          <w:rFonts w:hint="eastAsia" w:ascii="仿宋" w:hAnsi="仿宋" w:eastAsia="仿宋"/>
          <w:sz w:val="32"/>
          <w:szCs w:val="32"/>
        </w:rPr>
        <w:t>2.最低生活保障对象、事实无人抚养儿童重大刚性支出经扣除各种社会保障、社会帮扶后，提出申请前12个月内自付部分超过上年度当地居民人均可支配收入2倍的；</w:t>
      </w:r>
    </w:p>
    <w:p w14:paraId="17E0682A">
      <w:pPr>
        <w:ind w:firstLine="707" w:firstLineChars="221"/>
        <w:rPr>
          <w:rFonts w:ascii="仿宋" w:hAnsi="仿宋" w:eastAsia="仿宋"/>
          <w:sz w:val="32"/>
          <w:szCs w:val="32"/>
        </w:rPr>
      </w:pPr>
      <w:r>
        <w:rPr>
          <w:rFonts w:hint="eastAsia" w:ascii="仿宋" w:hAnsi="仿宋" w:eastAsia="仿宋"/>
          <w:sz w:val="32"/>
          <w:szCs w:val="32"/>
        </w:rPr>
        <w:t>3.低保边缘家庭对象、支出型困难家庭对象重大刚性支出经扣除各类社会保障、社会帮扶后，提出申请前12个月自付部分超过上年度当地居民人均可支配收入3倍；</w:t>
      </w:r>
    </w:p>
    <w:p w14:paraId="09D8654C">
      <w:pPr>
        <w:ind w:firstLine="707" w:firstLineChars="221"/>
        <w:rPr>
          <w:rFonts w:ascii="仿宋" w:hAnsi="仿宋" w:eastAsia="仿宋"/>
          <w:sz w:val="32"/>
          <w:szCs w:val="32"/>
        </w:rPr>
      </w:pPr>
      <w:r>
        <w:rPr>
          <w:rFonts w:hint="eastAsia" w:ascii="仿宋" w:hAnsi="仿宋" w:eastAsia="仿宋"/>
          <w:sz w:val="32"/>
          <w:szCs w:val="32"/>
        </w:rPr>
        <w:t>4.经区人民政府认定应当救助的其他特殊困难家庭。</w:t>
      </w:r>
    </w:p>
    <w:p w14:paraId="5E9E7C23">
      <w:pPr>
        <w:ind w:firstLine="707" w:firstLineChars="221"/>
        <w:rPr>
          <w:rFonts w:ascii="仿宋" w:hAnsi="仿宋" w:eastAsia="仿宋"/>
          <w:sz w:val="32"/>
          <w:szCs w:val="32"/>
        </w:rPr>
      </w:pPr>
      <w:r>
        <w:rPr>
          <w:rFonts w:hint="eastAsia" w:ascii="仿宋" w:hAnsi="仿宋" w:eastAsia="仿宋"/>
          <w:sz w:val="32"/>
          <w:szCs w:val="32"/>
        </w:rPr>
        <w:t>重大刚性支出是指用于维持基本生活、因病、因残、因学、必要就业成本等支出的总和。</w:t>
      </w:r>
    </w:p>
    <w:p w14:paraId="0BCF6D8B">
      <w:pPr>
        <w:ind w:firstLine="707" w:firstLineChars="221"/>
        <w:rPr>
          <w:rFonts w:ascii="仿宋" w:hAnsi="仿宋" w:eastAsia="仿宋"/>
          <w:sz w:val="32"/>
          <w:szCs w:val="32"/>
        </w:rPr>
      </w:pPr>
      <w:r>
        <w:rPr>
          <w:rFonts w:hint="eastAsia" w:ascii="仿宋" w:hAnsi="仿宋" w:eastAsia="仿宋"/>
          <w:sz w:val="32"/>
          <w:szCs w:val="32"/>
        </w:rPr>
        <w:t>（四）有下列情形之一的家庭或个人不予临时救助:</w:t>
      </w:r>
    </w:p>
    <w:p w14:paraId="296BCE7E">
      <w:pPr>
        <w:ind w:firstLine="707" w:firstLineChars="221"/>
        <w:rPr>
          <w:rFonts w:ascii="仿宋" w:hAnsi="仿宋" w:eastAsia="仿宋"/>
          <w:sz w:val="32"/>
          <w:szCs w:val="32"/>
        </w:rPr>
      </w:pPr>
      <w:r>
        <w:rPr>
          <w:rFonts w:hint="eastAsia" w:ascii="仿宋" w:hAnsi="仿宋" w:eastAsia="仿宋"/>
          <w:sz w:val="32"/>
          <w:szCs w:val="32"/>
        </w:rPr>
        <w:t>1.故意隐瞒家庭真实收入、财产、支出和家庭人口变动情况，提供虚假证明材料的；</w:t>
      </w:r>
    </w:p>
    <w:p w14:paraId="46B50113">
      <w:pPr>
        <w:ind w:firstLine="707" w:firstLineChars="221"/>
        <w:rPr>
          <w:rFonts w:ascii="仿宋" w:hAnsi="仿宋" w:eastAsia="仿宋"/>
          <w:sz w:val="32"/>
          <w:szCs w:val="32"/>
        </w:rPr>
      </w:pPr>
      <w:r>
        <w:rPr>
          <w:rFonts w:hint="eastAsia" w:ascii="仿宋" w:hAnsi="仿宋" w:eastAsia="仿宋"/>
          <w:sz w:val="32"/>
          <w:szCs w:val="32"/>
        </w:rPr>
        <w:t>2.拒绝配合家庭经济状况调查，致使无法核实相关情况的；</w:t>
      </w:r>
    </w:p>
    <w:p w14:paraId="77F31E43">
      <w:pPr>
        <w:ind w:firstLine="707" w:firstLineChars="221"/>
        <w:rPr>
          <w:rFonts w:ascii="仿宋" w:hAnsi="仿宋" w:eastAsia="仿宋"/>
          <w:sz w:val="32"/>
          <w:szCs w:val="32"/>
        </w:rPr>
      </w:pPr>
      <w:r>
        <w:rPr>
          <w:rFonts w:hint="eastAsia" w:ascii="仿宋" w:hAnsi="仿宋" w:eastAsia="仿宋"/>
          <w:sz w:val="32"/>
          <w:szCs w:val="32"/>
        </w:rPr>
        <w:t>3.各类服刑期人员（经司法行政部门认定的社区矫正人员除外）；</w:t>
      </w:r>
    </w:p>
    <w:p w14:paraId="673F991D">
      <w:pPr>
        <w:ind w:firstLine="707" w:firstLineChars="221"/>
        <w:rPr>
          <w:rFonts w:ascii="仿宋" w:hAnsi="仿宋" w:eastAsia="仿宋"/>
          <w:sz w:val="32"/>
          <w:szCs w:val="32"/>
        </w:rPr>
      </w:pPr>
      <w:r>
        <w:rPr>
          <w:rFonts w:hint="eastAsia" w:ascii="仿宋" w:hAnsi="仿宋" w:eastAsia="仿宋"/>
          <w:sz w:val="32"/>
          <w:szCs w:val="32"/>
        </w:rPr>
        <w:t>4.经区人民政府规定的其他情形。</w:t>
      </w:r>
    </w:p>
    <w:p w14:paraId="5F3BE49B">
      <w:pPr>
        <w:ind w:firstLine="707" w:firstLineChars="221"/>
        <w:rPr>
          <w:rFonts w:ascii="黑体" w:hAnsi="黑体" w:eastAsia="黑体"/>
          <w:sz w:val="32"/>
          <w:szCs w:val="32"/>
        </w:rPr>
      </w:pPr>
      <w:r>
        <w:rPr>
          <w:rFonts w:hint="eastAsia" w:ascii="黑体" w:hAnsi="黑体" w:eastAsia="黑体"/>
          <w:sz w:val="32"/>
          <w:szCs w:val="32"/>
        </w:rPr>
        <w:t>五、救助程序</w:t>
      </w:r>
    </w:p>
    <w:p w14:paraId="66ECAE27">
      <w:pPr>
        <w:ind w:firstLine="707" w:firstLineChars="221"/>
        <w:rPr>
          <w:rFonts w:ascii="仿宋" w:hAnsi="仿宋" w:eastAsia="仿宋"/>
          <w:sz w:val="32"/>
          <w:szCs w:val="32"/>
        </w:rPr>
      </w:pPr>
      <w:r>
        <w:rPr>
          <w:rFonts w:hint="eastAsia" w:ascii="仿宋" w:hAnsi="仿宋" w:eastAsia="仿宋"/>
          <w:sz w:val="32"/>
          <w:szCs w:val="32"/>
        </w:rPr>
        <w:t>1.临时救助分为依申请受理和主动发现受理。</w:t>
      </w:r>
    </w:p>
    <w:p w14:paraId="19161934">
      <w:pPr>
        <w:ind w:firstLine="707" w:firstLineChars="221"/>
        <w:rPr>
          <w:rFonts w:ascii="仿宋" w:hAnsi="仿宋" w:eastAsia="仿宋"/>
          <w:sz w:val="32"/>
          <w:szCs w:val="32"/>
        </w:rPr>
      </w:pPr>
      <w:r>
        <w:rPr>
          <w:rFonts w:hint="eastAsia" w:ascii="仿宋" w:hAnsi="仿宋" w:eastAsia="仿宋"/>
          <w:sz w:val="32"/>
          <w:szCs w:val="32"/>
        </w:rPr>
        <w:t>凡认为符合救助情形的家庭或个人均可向户籍所在地街道办事处提出临时救助申请；急难型临时救助可以向急难发生地街道办事处提出申请。特殊情况也可以向区民政局直接申请。</w:t>
      </w:r>
    </w:p>
    <w:p w14:paraId="2604687F">
      <w:pPr>
        <w:ind w:firstLine="707" w:firstLineChars="221"/>
        <w:rPr>
          <w:rFonts w:ascii="仿宋" w:hAnsi="仿宋" w:eastAsia="仿宋"/>
          <w:sz w:val="32"/>
          <w:szCs w:val="32"/>
        </w:rPr>
      </w:pPr>
      <w:r>
        <w:rPr>
          <w:rFonts w:hint="eastAsia" w:ascii="仿宋" w:hAnsi="仿宋" w:eastAsia="仿宋"/>
          <w:sz w:val="32"/>
          <w:szCs w:val="32"/>
        </w:rPr>
        <w:t>受申请人委托，村（居）民委员会或者其他单位、个人可代为提出临时救助申请，代理单位应当开具加盖公章的佐证材料，代理人应当提供本人有效身份证件。</w:t>
      </w:r>
    </w:p>
    <w:p w14:paraId="162FF8A8">
      <w:pPr>
        <w:ind w:firstLine="707" w:firstLineChars="221"/>
        <w:rPr>
          <w:rFonts w:ascii="仿宋" w:hAnsi="仿宋" w:eastAsia="仿宋"/>
          <w:sz w:val="32"/>
          <w:szCs w:val="32"/>
        </w:rPr>
      </w:pPr>
      <w:r>
        <w:rPr>
          <w:rFonts w:hint="eastAsia" w:ascii="仿宋" w:hAnsi="仿宋" w:eastAsia="仿宋"/>
          <w:sz w:val="32"/>
          <w:szCs w:val="32"/>
        </w:rPr>
        <w:t>街道办事处和村（居）民委员会应当建立完善主动发现机制，及时掌握、核实辖区居民遭遇突发事件、意外事故、罹患重病等特殊情况，帮助有困难的家庭或个人提出救助申请。</w:t>
      </w:r>
    </w:p>
    <w:p w14:paraId="1EC79F86">
      <w:pPr>
        <w:ind w:firstLine="707" w:firstLineChars="221"/>
        <w:rPr>
          <w:rFonts w:ascii="仿宋" w:hAnsi="仿宋" w:eastAsia="仿宋"/>
          <w:sz w:val="32"/>
          <w:szCs w:val="32"/>
        </w:rPr>
      </w:pPr>
      <w:r>
        <w:rPr>
          <w:rFonts w:hint="eastAsia" w:ascii="仿宋" w:hAnsi="仿宋" w:eastAsia="仿宋"/>
          <w:sz w:val="32"/>
          <w:szCs w:val="32"/>
        </w:rPr>
        <w:t>2.街道办事处经办人员应当对临时救助申请相关材料当场进行审查并提出意见，无正当理由的，不得拒绝受理。申请材料不齐备的，应当一次性告知补齐所有规定的材料。对不属于本级经办服务机构职责的，做好政策解释并及时转办。</w:t>
      </w:r>
    </w:p>
    <w:p w14:paraId="2A4ECE0C">
      <w:pPr>
        <w:ind w:firstLine="707" w:firstLineChars="221"/>
        <w:rPr>
          <w:rFonts w:ascii="仿宋" w:hAnsi="仿宋" w:eastAsia="仿宋"/>
          <w:sz w:val="32"/>
          <w:szCs w:val="32"/>
        </w:rPr>
      </w:pPr>
      <w:r>
        <w:rPr>
          <w:rFonts w:hint="eastAsia" w:ascii="仿宋" w:hAnsi="仿宋" w:eastAsia="仿宋"/>
          <w:sz w:val="32"/>
          <w:szCs w:val="32"/>
        </w:rPr>
        <w:t>3.申请临时救助所需材料参照最低生活保障有关规定执行。</w:t>
      </w:r>
    </w:p>
    <w:p w14:paraId="44E0E678">
      <w:pPr>
        <w:ind w:firstLine="707" w:firstLineChars="221"/>
        <w:rPr>
          <w:rFonts w:hint="eastAsia" w:ascii="仿宋" w:hAnsi="仿宋" w:eastAsia="仿宋"/>
          <w:sz w:val="32"/>
          <w:szCs w:val="32"/>
        </w:rPr>
      </w:pPr>
      <w:r>
        <w:rPr>
          <w:rFonts w:hint="eastAsia" w:ascii="仿宋" w:hAnsi="仿宋" w:eastAsia="仿宋"/>
          <w:sz w:val="32"/>
          <w:szCs w:val="32"/>
        </w:rPr>
        <w:t>（1）申请。以家庭或个人向户籍所在地或实际居住地街道办事处提出申请；申请急难型救助可向急难发生地街道办事处提出申请。</w:t>
      </w:r>
    </w:p>
    <w:p w14:paraId="52AFDB81">
      <w:pPr>
        <w:ind w:firstLine="707" w:firstLineChars="221"/>
        <w:rPr>
          <w:rFonts w:hint="eastAsia" w:ascii="仿宋" w:hAnsi="仿宋" w:eastAsia="仿宋"/>
          <w:sz w:val="32"/>
          <w:szCs w:val="32"/>
        </w:rPr>
      </w:pPr>
      <w:r>
        <w:rPr>
          <w:rFonts w:hint="eastAsia" w:ascii="仿宋" w:hAnsi="仿宋" w:eastAsia="仿宋"/>
          <w:sz w:val="32"/>
          <w:szCs w:val="32"/>
        </w:rPr>
        <w:t>（2）受理。街道办事处对申请人提交的申请材料进行审查，材料齐备的，当场受理；材料不齐备的，一次性告知需补正的材料；对明显不符合条件的，当场告知申请人不予受理，并书面说明理由。</w:t>
      </w:r>
    </w:p>
    <w:p w14:paraId="771B5659">
      <w:pPr>
        <w:ind w:firstLine="707" w:firstLineChars="221"/>
        <w:rPr>
          <w:rFonts w:ascii="仿宋" w:hAnsi="仿宋" w:eastAsia="仿宋"/>
          <w:sz w:val="32"/>
          <w:szCs w:val="32"/>
        </w:rPr>
      </w:pPr>
      <w:r>
        <w:rPr>
          <w:rFonts w:hint="eastAsia" w:ascii="仿宋" w:hAnsi="仿宋" w:eastAsia="仿宋"/>
          <w:sz w:val="32"/>
          <w:szCs w:val="32"/>
        </w:rPr>
        <w:t>（3）调查。申请急难型临时救助的，街道办事处应当自受理申请后2个工作日内，通过入户调查、邻里访问、现场核验、信函索证、电话询问等方式，完成对申请人实际生活状况、致困原因等调查核实，搜集家庭刚性支出、遭遇困难证明等相关材料；申请支出型临时救助、特别救助的，街道办事处应当自受理申请后5个工作日内，完成对申请人实际生活状况、致困原因等调查核实。</w:t>
      </w:r>
    </w:p>
    <w:p w14:paraId="1670CFE6">
      <w:pPr>
        <w:ind w:firstLine="707" w:firstLineChars="221"/>
        <w:rPr>
          <w:rFonts w:hint="eastAsia" w:ascii="仿宋" w:hAnsi="仿宋" w:eastAsia="仿宋"/>
          <w:sz w:val="32"/>
          <w:szCs w:val="32"/>
        </w:rPr>
      </w:pPr>
      <w:r>
        <w:rPr>
          <w:rFonts w:hint="eastAsia" w:ascii="仿宋" w:hAnsi="仿宋" w:eastAsia="仿宋"/>
          <w:sz w:val="32"/>
          <w:szCs w:val="32"/>
        </w:rPr>
        <w:t>实地调查应当由2名以上工作人员共同开展，与申请人或其家庭成员有近亲属关系的应当主动回避。</w:t>
      </w:r>
    </w:p>
    <w:p w14:paraId="3C9462B7">
      <w:pPr>
        <w:ind w:firstLine="707" w:firstLineChars="221"/>
        <w:rPr>
          <w:rFonts w:ascii="仿宋" w:hAnsi="仿宋" w:eastAsia="仿宋"/>
          <w:sz w:val="32"/>
          <w:szCs w:val="32"/>
        </w:rPr>
      </w:pPr>
      <w:r>
        <w:rPr>
          <w:rFonts w:hint="eastAsia" w:ascii="仿宋" w:hAnsi="仿宋" w:eastAsia="仿宋"/>
          <w:sz w:val="32"/>
          <w:szCs w:val="32"/>
        </w:rPr>
        <w:t>（4）核对。申请人或者其家庭成员已纳入最低生活保障、特困供养，或者认定为低保边缘家庭、支出型困难家庭、孤儿、事实无人抚养儿童的，不开展居民家庭经济状况核对；除此以外的对象申请急难型临时救助的，可视情开展居家家庭经济状况核对；申请支出型临时救助、特别救助的，居家家庭经济状况核对程序参照最低生活保障规定执行。</w:t>
      </w:r>
    </w:p>
    <w:p w14:paraId="62AC7D1B">
      <w:pPr>
        <w:ind w:firstLine="707" w:firstLineChars="221"/>
        <w:rPr>
          <w:rFonts w:hint="eastAsia" w:ascii="仿宋" w:hAnsi="仿宋" w:eastAsia="仿宋"/>
          <w:sz w:val="32"/>
          <w:szCs w:val="32"/>
        </w:rPr>
      </w:pPr>
      <w:r>
        <w:rPr>
          <w:rFonts w:hint="eastAsia" w:ascii="仿宋" w:hAnsi="仿宋" w:eastAsia="仿宋"/>
          <w:sz w:val="32"/>
          <w:szCs w:val="32"/>
        </w:rPr>
        <w:t>（5）公示。申请急难型临时救助的，在受理阶段可不予公示；申请支出型临时救助、特别救助的，街道办事处应当于受理申请的次日起，在申请人所在村（居）民委员会设置的村（居）务公开栏或者网络平台公示申请受理情况，公示期为5个工作日。公示要求参照最低生活保障有关规定执行。</w:t>
      </w:r>
    </w:p>
    <w:p w14:paraId="48F73D25">
      <w:pPr>
        <w:ind w:firstLine="707" w:firstLineChars="221"/>
        <w:rPr>
          <w:rFonts w:hint="eastAsia" w:ascii="仿宋" w:hAnsi="仿宋" w:eastAsia="仿宋"/>
          <w:sz w:val="32"/>
          <w:szCs w:val="32"/>
        </w:rPr>
      </w:pPr>
      <w:r>
        <w:rPr>
          <w:rFonts w:hint="eastAsia" w:ascii="仿宋" w:hAnsi="仿宋" w:eastAsia="仿宋"/>
          <w:sz w:val="32"/>
          <w:szCs w:val="32"/>
        </w:rPr>
        <w:t>受理公示应当与调查核实、居民家庭</w:t>
      </w:r>
      <w:r>
        <w:rPr>
          <w:rFonts w:hint="eastAsia" w:ascii="仿宋" w:hAnsi="仿宋" w:eastAsia="仿宋"/>
          <w:sz w:val="32"/>
          <w:szCs w:val="32"/>
          <w:lang w:val="en-US" w:eastAsia="zh-CN"/>
        </w:rPr>
        <w:t>经济</w:t>
      </w:r>
      <w:r>
        <w:rPr>
          <w:rFonts w:hint="eastAsia" w:ascii="仿宋" w:hAnsi="仿宋" w:eastAsia="仿宋"/>
          <w:sz w:val="32"/>
          <w:szCs w:val="32"/>
        </w:rPr>
        <w:t>状况核对同步进行。</w:t>
      </w:r>
    </w:p>
    <w:p w14:paraId="596A6499">
      <w:pPr>
        <w:ind w:firstLine="707" w:firstLineChars="221"/>
        <w:rPr>
          <w:rFonts w:hint="eastAsia" w:ascii="仿宋" w:hAnsi="仿宋" w:eastAsia="仿宋"/>
          <w:sz w:val="32"/>
          <w:szCs w:val="32"/>
        </w:rPr>
      </w:pPr>
      <w:r>
        <w:rPr>
          <w:rFonts w:hint="eastAsia" w:ascii="仿宋" w:hAnsi="仿宋" w:eastAsia="仿宋"/>
          <w:sz w:val="32"/>
          <w:szCs w:val="32"/>
        </w:rPr>
        <w:t>（6）民主评议。申请急难型临时救助的，可不组织民主评议；申请支出型临时救助、特别救助的，受理公示期间，群众提出重大异议且能够提供有效证明材料或者提出合理理由的，收到异议的街道办事处应当在公示结束后5个工作日内，围绕争议内容组织民主评议，参加评议人数不得少于7人。民主评议组织形式和要求参照最低生活保障有关规定执行。</w:t>
      </w:r>
    </w:p>
    <w:p w14:paraId="34730287">
      <w:pPr>
        <w:ind w:firstLine="707" w:firstLineChars="221"/>
        <w:rPr>
          <w:rFonts w:hint="eastAsia" w:ascii="仿宋" w:hAnsi="仿宋" w:eastAsia="仿宋"/>
          <w:sz w:val="32"/>
          <w:szCs w:val="32"/>
        </w:rPr>
      </w:pPr>
      <w:r>
        <w:rPr>
          <w:rFonts w:hint="eastAsia" w:ascii="仿宋" w:hAnsi="仿宋" w:eastAsia="仿宋"/>
          <w:sz w:val="32"/>
          <w:szCs w:val="32"/>
        </w:rPr>
        <w:t>（7）审核确认。申请急难型临时救助的，街道办事处应当于调查核实等程序结束后2个工作日内完成审核确认，其中小金额先行救助应当于受理当日完成审核确认；申请支出型临时救助的街道办事处应当于调查核实、公示、居民家庭经济状况核对、民主评议等程序结束后2个工作内提出初审意见并报区民政局。区民政局应当在收到街道办事处初审意见后5个工作日完成审核确认；申请特别救助的，街道办事处应当于调查核实、公示、居民家庭经济状况核对、民主评议等程序结束后2个工作日内提出初审意见并报区民政部门。特别救助经区人民政府委托的，区民政局应当在收到街道办事处初审意见后15个工作日内采取集体议事方式完成审核确认；未经区人民政府委托的，由区民政局按规定程序报批。</w:t>
      </w:r>
    </w:p>
    <w:p w14:paraId="4581F1FA">
      <w:pPr>
        <w:ind w:firstLine="707" w:firstLineChars="221"/>
        <w:rPr>
          <w:rFonts w:ascii="仿宋" w:hAnsi="仿宋" w:eastAsia="仿宋"/>
          <w:sz w:val="32"/>
          <w:szCs w:val="32"/>
        </w:rPr>
      </w:pPr>
      <w:r>
        <w:rPr>
          <w:rFonts w:hint="eastAsia" w:ascii="仿宋" w:hAnsi="仿宋" w:eastAsia="仿宋"/>
          <w:sz w:val="32"/>
          <w:szCs w:val="32"/>
        </w:rPr>
        <w:t>对情况特别紧急，需要立即采取措施以防止造成无法挽回的损失或无法改变的严重后果的，可凭本人有效身份证件提出申请，由街道办事处实施小金额先行救助。紧急情况解除后，按规定补齐相关证明材料。</w:t>
      </w:r>
    </w:p>
    <w:p w14:paraId="5E468916">
      <w:pPr>
        <w:ind w:firstLine="707" w:firstLineChars="221"/>
        <w:rPr>
          <w:rFonts w:hint="eastAsia" w:ascii="仿宋" w:hAnsi="仿宋" w:eastAsia="仿宋"/>
          <w:sz w:val="32"/>
          <w:szCs w:val="32"/>
        </w:rPr>
      </w:pPr>
      <w:r>
        <w:rPr>
          <w:rFonts w:hint="eastAsia" w:ascii="仿宋" w:hAnsi="仿宋" w:eastAsia="仿宋"/>
          <w:sz w:val="32"/>
          <w:szCs w:val="32"/>
        </w:rPr>
        <w:t>4.对符合救助条件的，确定发放名单、金额，并在村（居）民委员会设置的村（居）务公开栏公示，公示期不少于7个工作日；对不符合救助条件的，应当于审核确认之后3个工作日内书面告知申请人或者其代理人并说明理由。</w:t>
      </w:r>
    </w:p>
    <w:p w14:paraId="65308A84">
      <w:pPr>
        <w:ind w:firstLine="707" w:firstLineChars="221"/>
        <w:rPr>
          <w:rFonts w:hint="eastAsia" w:ascii="仿宋" w:hAnsi="仿宋" w:eastAsia="仿宋"/>
          <w:sz w:val="32"/>
          <w:szCs w:val="32"/>
        </w:rPr>
      </w:pPr>
      <w:r>
        <w:rPr>
          <w:rFonts w:hint="eastAsia" w:ascii="仿宋" w:hAnsi="仿宋" w:eastAsia="仿宋"/>
          <w:sz w:val="32"/>
          <w:szCs w:val="32"/>
        </w:rPr>
        <w:t>5.申请人一年内因同一事由重复申请临时救助且无正当理由的，不予重复救助。</w:t>
      </w:r>
    </w:p>
    <w:p w14:paraId="3CCE94FB">
      <w:pPr>
        <w:ind w:firstLine="707" w:firstLineChars="221"/>
        <w:rPr>
          <w:rFonts w:ascii="黑体" w:hAnsi="黑体" w:eastAsia="黑体"/>
          <w:sz w:val="32"/>
          <w:szCs w:val="32"/>
        </w:rPr>
      </w:pPr>
      <w:r>
        <w:rPr>
          <w:rFonts w:hint="eastAsia" w:ascii="黑体" w:hAnsi="黑体" w:eastAsia="黑体"/>
          <w:sz w:val="32"/>
          <w:szCs w:val="32"/>
        </w:rPr>
        <w:t>六、救助标准</w:t>
      </w:r>
    </w:p>
    <w:p w14:paraId="5B6F30ED">
      <w:pPr>
        <w:ind w:firstLine="707" w:firstLineChars="221"/>
        <w:rPr>
          <w:rFonts w:ascii="仿宋" w:hAnsi="仿宋" w:eastAsia="仿宋"/>
          <w:sz w:val="32"/>
          <w:szCs w:val="32"/>
        </w:rPr>
      </w:pPr>
      <w:r>
        <w:rPr>
          <w:rFonts w:hint="eastAsia" w:ascii="仿宋" w:hAnsi="仿宋" w:eastAsia="仿宋"/>
          <w:sz w:val="32"/>
          <w:szCs w:val="32"/>
        </w:rPr>
        <w:t>（一）急难型救助视申请对象困难程度和自救能力而定，按照每次应当不低于每月最低生活保障标准的2倍、3倍、4倍予以救助；突遇紧急情况可实施500元小金额先行救助，同一对象全年累计救助金额不超过每月最低生活保障标准的4倍。</w:t>
      </w:r>
    </w:p>
    <w:p w14:paraId="12E7D412">
      <w:pPr>
        <w:ind w:firstLine="707" w:firstLineChars="221"/>
        <w:rPr>
          <w:rFonts w:ascii="仿宋" w:hAnsi="仿宋" w:eastAsia="仿宋"/>
          <w:sz w:val="32"/>
          <w:szCs w:val="32"/>
        </w:rPr>
      </w:pPr>
      <w:r>
        <w:rPr>
          <w:rFonts w:hint="eastAsia" w:ascii="仿宋" w:hAnsi="仿宋" w:eastAsia="仿宋"/>
          <w:sz w:val="32"/>
          <w:szCs w:val="32"/>
        </w:rPr>
        <w:t>对物资获取困难或应救助对象要求可采取等额实物救助。</w:t>
      </w:r>
    </w:p>
    <w:p w14:paraId="229C8ABA">
      <w:pPr>
        <w:ind w:firstLine="707" w:firstLineChars="221"/>
        <w:rPr>
          <w:rFonts w:ascii="仿宋" w:hAnsi="仿宋" w:eastAsia="仿宋"/>
          <w:sz w:val="32"/>
          <w:szCs w:val="32"/>
        </w:rPr>
      </w:pPr>
      <w:r>
        <w:rPr>
          <w:rFonts w:hint="eastAsia" w:ascii="仿宋" w:hAnsi="仿宋" w:eastAsia="仿宋"/>
          <w:sz w:val="32"/>
          <w:szCs w:val="32"/>
        </w:rPr>
        <w:t>（二）支出型临时救助标准每次应当高于每月最低生活保障标准的5倍，原则上最高不超过每月最低生活保障标准的12倍。</w:t>
      </w:r>
    </w:p>
    <w:p w14:paraId="5104D0A4">
      <w:pPr>
        <w:ind w:firstLine="707" w:firstLineChars="221"/>
        <w:rPr>
          <w:rFonts w:ascii="仿宋" w:hAnsi="仿宋" w:eastAsia="仿宋"/>
          <w:sz w:val="32"/>
          <w:szCs w:val="32"/>
        </w:rPr>
      </w:pPr>
      <w:r>
        <w:rPr>
          <w:rFonts w:hint="eastAsia" w:ascii="仿宋" w:hAnsi="仿宋" w:eastAsia="仿宋"/>
          <w:sz w:val="32"/>
          <w:szCs w:val="32"/>
        </w:rPr>
        <w:t>1.教育救助：就学期间，经教育部门救助后仍需负担的学历教育学费、住宿费、保育教育费过大影响家庭基本生活的救助对象，在普惠性学前教育，普通高中、中等职业技术学校、全日制本科、专科院校就读的，依据发生额按60%予以救助；</w:t>
      </w:r>
    </w:p>
    <w:p w14:paraId="0EEA0872">
      <w:pPr>
        <w:ind w:firstLine="707" w:firstLineChars="221"/>
        <w:rPr>
          <w:rFonts w:ascii="仿宋" w:hAnsi="仿宋" w:eastAsia="仿宋"/>
          <w:sz w:val="32"/>
          <w:szCs w:val="32"/>
        </w:rPr>
      </w:pPr>
      <w:r>
        <w:rPr>
          <w:rFonts w:hint="eastAsia" w:ascii="仿宋" w:hAnsi="仿宋" w:eastAsia="仿宋"/>
          <w:sz w:val="32"/>
          <w:szCs w:val="32"/>
        </w:rPr>
        <w:t>2.医疗救助：因在医疗机构治疗疾病，经基本医疗保险、大病保险、医疗救助及其他社会保障措施后，个人自付费用按70%予以救助；</w:t>
      </w:r>
    </w:p>
    <w:p w14:paraId="347E6530">
      <w:pPr>
        <w:ind w:firstLine="707" w:firstLineChars="221"/>
        <w:rPr>
          <w:rFonts w:ascii="仿宋" w:hAnsi="仿宋" w:eastAsia="仿宋"/>
          <w:sz w:val="32"/>
          <w:szCs w:val="32"/>
        </w:rPr>
      </w:pPr>
      <w:r>
        <w:rPr>
          <w:rFonts w:hint="eastAsia" w:ascii="仿宋" w:hAnsi="仿宋" w:eastAsia="仿宋"/>
          <w:sz w:val="32"/>
          <w:szCs w:val="32"/>
        </w:rPr>
        <w:t>3.住院照料费用：特困供养人员因病需护理所产生的费用，按照实际发生额给予救助，最高不超过每月最低生活保障标准的12倍。</w:t>
      </w:r>
    </w:p>
    <w:p w14:paraId="11D625DA">
      <w:pPr>
        <w:ind w:firstLine="707" w:firstLineChars="221"/>
        <w:rPr>
          <w:rFonts w:ascii="仿宋" w:hAnsi="仿宋" w:eastAsia="仿宋"/>
          <w:sz w:val="32"/>
          <w:szCs w:val="32"/>
        </w:rPr>
      </w:pPr>
      <w:r>
        <w:rPr>
          <w:rFonts w:hint="eastAsia" w:ascii="仿宋" w:hAnsi="仿宋" w:eastAsia="仿宋"/>
          <w:sz w:val="32"/>
          <w:szCs w:val="32"/>
        </w:rPr>
        <w:t>4.就业成本：因在就业过程中，必须支出的就业成本突然增加超出承受能力，影响家庭基本生活的，依据影响程度严重情况实施救助。</w:t>
      </w:r>
    </w:p>
    <w:p w14:paraId="6BBEA23A">
      <w:pPr>
        <w:ind w:firstLine="707" w:firstLineChars="221"/>
        <w:rPr>
          <w:rFonts w:ascii="仿宋" w:hAnsi="仿宋" w:eastAsia="仿宋"/>
          <w:sz w:val="32"/>
          <w:szCs w:val="32"/>
        </w:rPr>
      </w:pPr>
      <w:r>
        <w:rPr>
          <w:rFonts w:hint="eastAsia" w:ascii="仿宋" w:hAnsi="仿宋" w:eastAsia="仿宋"/>
          <w:sz w:val="32"/>
          <w:szCs w:val="32"/>
        </w:rPr>
        <w:t>（三）特别救助标准每次应当高于每月最低生活保障标准的12倍，原则上最高不超过每月最低生活保障标准的48倍。</w:t>
      </w:r>
    </w:p>
    <w:p w14:paraId="2AAF6A05">
      <w:pPr>
        <w:ind w:firstLine="707" w:firstLineChars="221"/>
        <w:rPr>
          <w:rFonts w:ascii="仿宋" w:hAnsi="仿宋" w:eastAsia="仿宋"/>
          <w:sz w:val="32"/>
          <w:szCs w:val="32"/>
        </w:rPr>
      </w:pPr>
      <w:r>
        <w:rPr>
          <w:rFonts w:hint="eastAsia" w:ascii="仿宋" w:hAnsi="仿宋" w:eastAsia="仿宋"/>
          <w:sz w:val="32"/>
          <w:szCs w:val="32"/>
        </w:rPr>
        <w:t>1.特困供养人员、孤儿，重大刚性支出经扣除各种社会保障、其他社会救助、社会帮扶后中，个人自付部分100%予以救助。</w:t>
      </w:r>
    </w:p>
    <w:p w14:paraId="08BBEE7D">
      <w:pPr>
        <w:ind w:firstLine="707" w:firstLineChars="221"/>
        <w:rPr>
          <w:rFonts w:ascii="仿宋" w:hAnsi="仿宋" w:eastAsia="仿宋"/>
          <w:sz w:val="32"/>
          <w:szCs w:val="32"/>
        </w:rPr>
      </w:pPr>
      <w:r>
        <w:rPr>
          <w:rFonts w:hint="eastAsia" w:ascii="仿宋" w:hAnsi="仿宋" w:eastAsia="仿宋"/>
          <w:sz w:val="32"/>
          <w:szCs w:val="32"/>
        </w:rPr>
        <w:t>2.最低生活保障对象、事实无人抚养儿童，重大刚性支出扣除各种社会保障、其他社会救助、社会帮扶后中，个人自付部分75%予以救助。</w:t>
      </w:r>
    </w:p>
    <w:p w14:paraId="3F4D18EB">
      <w:pPr>
        <w:ind w:firstLine="707" w:firstLineChars="221"/>
        <w:rPr>
          <w:rFonts w:ascii="仿宋" w:hAnsi="仿宋" w:eastAsia="仿宋"/>
          <w:sz w:val="32"/>
          <w:szCs w:val="32"/>
        </w:rPr>
      </w:pPr>
      <w:r>
        <w:rPr>
          <w:rFonts w:hint="eastAsia" w:ascii="仿宋" w:hAnsi="仿宋" w:eastAsia="仿宋"/>
          <w:sz w:val="32"/>
          <w:szCs w:val="32"/>
        </w:rPr>
        <w:t>3.重大刚性支出扣除各种社会保障、其他社会救助、社会帮扶后中，个人自付部分60%予以救助。</w:t>
      </w:r>
    </w:p>
    <w:p w14:paraId="0AA4CD1B">
      <w:pPr>
        <w:ind w:firstLine="707" w:firstLineChars="221"/>
        <w:rPr>
          <w:rFonts w:ascii="仿宋" w:hAnsi="仿宋" w:eastAsia="仿宋"/>
          <w:sz w:val="32"/>
          <w:szCs w:val="32"/>
        </w:rPr>
      </w:pPr>
      <w:r>
        <w:rPr>
          <w:rFonts w:hint="eastAsia" w:ascii="仿宋" w:hAnsi="仿宋" w:eastAsia="仿宋"/>
          <w:sz w:val="32"/>
          <w:szCs w:val="32"/>
        </w:rPr>
        <w:t>4.因情况特殊导致困难情形特别严重，需要增加救助金额，由区民政局通过一事一议方式确定。</w:t>
      </w:r>
    </w:p>
    <w:p w14:paraId="1FAB439F">
      <w:pPr>
        <w:ind w:firstLine="707" w:firstLineChars="221"/>
        <w:rPr>
          <w:rFonts w:ascii="黑体" w:hAnsi="黑体" w:eastAsia="黑体"/>
          <w:sz w:val="32"/>
          <w:szCs w:val="32"/>
        </w:rPr>
      </w:pPr>
      <w:r>
        <w:rPr>
          <w:rFonts w:hint="eastAsia" w:ascii="黑体" w:hAnsi="黑体" w:eastAsia="黑体"/>
          <w:sz w:val="32"/>
          <w:szCs w:val="32"/>
        </w:rPr>
        <w:t>七、资金筹集和管理</w:t>
      </w:r>
    </w:p>
    <w:p w14:paraId="617FFB34">
      <w:pPr>
        <w:ind w:firstLine="707" w:firstLineChars="221"/>
        <w:rPr>
          <w:rFonts w:ascii="仿宋" w:hAnsi="仿宋" w:eastAsia="仿宋"/>
          <w:sz w:val="32"/>
          <w:szCs w:val="32"/>
        </w:rPr>
      </w:pPr>
      <w:r>
        <w:rPr>
          <w:rFonts w:hint="eastAsia" w:ascii="仿宋" w:hAnsi="仿宋" w:eastAsia="仿宋"/>
          <w:sz w:val="32"/>
          <w:szCs w:val="32"/>
        </w:rPr>
        <w:t>1.临时救助资金以政府投入为主、社会捐赠为辅。区财政局应当将临时救助资金列入预算予以保障。</w:t>
      </w:r>
    </w:p>
    <w:p w14:paraId="0A60919D">
      <w:pPr>
        <w:ind w:firstLine="707" w:firstLineChars="221"/>
        <w:rPr>
          <w:rFonts w:ascii="仿宋" w:hAnsi="仿宋" w:eastAsia="仿宋"/>
          <w:sz w:val="32"/>
          <w:szCs w:val="32"/>
        </w:rPr>
      </w:pPr>
      <w:r>
        <w:rPr>
          <w:rFonts w:hint="eastAsia" w:ascii="仿宋" w:hAnsi="仿宋" w:eastAsia="仿宋"/>
          <w:sz w:val="32"/>
          <w:szCs w:val="32"/>
        </w:rPr>
        <w:t>2.区民政局、区财政局督促指导街道办事处建立健全临时救助备用金制度。每年年初，区民政局将3万元临时救助备用金拨付至各街道，保障急难型临时救助需求支出。资金实行年结年清，结余部分自动滚存下年继续使用，不足部分据实拨付补足。</w:t>
      </w:r>
    </w:p>
    <w:p w14:paraId="3D3670DB">
      <w:pPr>
        <w:ind w:firstLine="707" w:firstLineChars="221"/>
        <w:rPr>
          <w:rFonts w:ascii="仿宋" w:hAnsi="仿宋" w:eastAsia="仿宋"/>
          <w:sz w:val="32"/>
          <w:szCs w:val="32"/>
        </w:rPr>
      </w:pPr>
      <w:r>
        <w:rPr>
          <w:rFonts w:hint="eastAsia" w:ascii="仿宋" w:hAnsi="仿宋" w:eastAsia="仿宋"/>
          <w:sz w:val="32"/>
          <w:szCs w:val="32"/>
        </w:rPr>
        <w:t>3.临时救助资金纳入困难群众资金统筹使用，区民政局、区财政局强化资金管理与监督。</w:t>
      </w:r>
    </w:p>
    <w:p w14:paraId="31984D86">
      <w:pPr>
        <w:ind w:firstLine="707" w:firstLineChars="221"/>
        <w:rPr>
          <w:rFonts w:ascii="仿宋" w:hAnsi="仿宋" w:eastAsia="仿宋"/>
          <w:sz w:val="32"/>
          <w:szCs w:val="32"/>
        </w:rPr>
      </w:pPr>
      <w:r>
        <w:rPr>
          <w:rFonts w:hint="eastAsia" w:ascii="仿宋" w:hAnsi="仿宋" w:eastAsia="仿宋"/>
          <w:sz w:val="32"/>
          <w:szCs w:val="32"/>
        </w:rPr>
        <w:t>4.临时救助资金采取社会化和现金两种方式发放。对急难型临时救助、支出型临时救助、特别救助一般采取社会化发放；对小金额实行救助，可采取现金发放。采用社会化发放的，通过代发金融机构，按有关规定直接拨付至救助对象个人账户；采取现金发放的，应当由受领人书面签收，并由2名以上工作人员签字证明。</w:t>
      </w:r>
    </w:p>
    <w:p w14:paraId="73D6FB2C">
      <w:pPr>
        <w:ind w:firstLine="707" w:firstLineChars="221"/>
        <w:rPr>
          <w:rFonts w:ascii="仿宋" w:hAnsi="仿宋" w:eastAsia="仿宋"/>
          <w:sz w:val="32"/>
          <w:szCs w:val="32"/>
        </w:rPr>
      </w:pPr>
      <w:r>
        <w:rPr>
          <w:rFonts w:hint="eastAsia" w:ascii="仿宋" w:hAnsi="仿宋" w:eastAsia="仿宋"/>
          <w:sz w:val="32"/>
          <w:szCs w:val="32"/>
        </w:rPr>
        <w:t>5.根据救助对象家庭致困原因、自控能力等，可采取一次审批、分阶段救助实施临时救助，提高救助可持续性。采取一次审批、分阶段救助方式发放临时救助资金的，应当在6个月内完成发放，原则上不能超过6次。</w:t>
      </w:r>
    </w:p>
    <w:p w14:paraId="076A8C1A">
      <w:pPr>
        <w:ind w:firstLine="707" w:firstLineChars="221"/>
        <w:rPr>
          <w:rFonts w:ascii="黑体" w:hAnsi="黑体" w:eastAsia="黑体"/>
          <w:sz w:val="32"/>
          <w:szCs w:val="32"/>
        </w:rPr>
      </w:pPr>
      <w:r>
        <w:rPr>
          <w:rFonts w:hint="eastAsia" w:ascii="黑体" w:hAnsi="黑体" w:eastAsia="黑体"/>
          <w:sz w:val="32"/>
          <w:szCs w:val="32"/>
        </w:rPr>
        <w:t>八、监督管理</w:t>
      </w:r>
    </w:p>
    <w:p w14:paraId="4B8722FB">
      <w:pPr>
        <w:ind w:firstLine="707" w:firstLineChars="221"/>
        <w:rPr>
          <w:rFonts w:ascii="仿宋" w:hAnsi="仿宋" w:eastAsia="仿宋"/>
          <w:sz w:val="32"/>
          <w:szCs w:val="32"/>
        </w:rPr>
      </w:pPr>
      <w:r>
        <w:rPr>
          <w:rFonts w:hint="eastAsia" w:ascii="仿宋" w:hAnsi="仿宋" w:eastAsia="仿宋"/>
          <w:sz w:val="32"/>
          <w:szCs w:val="32"/>
        </w:rPr>
        <w:t>1.对审核确认给予临时救助的，各街道应当在村（居）民委员会设置的村（居）务公示栏或者网络平台公示审核确认情况。公示期不少于7个工作日。</w:t>
      </w:r>
    </w:p>
    <w:p w14:paraId="76E4AF27">
      <w:pPr>
        <w:ind w:firstLine="707" w:firstLineChars="221"/>
        <w:rPr>
          <w:rFonts w:ascii="仿宋" w:hAnsi="仿宋" w:eastAsia="仿宋"/>
          <w:sz w:val="32"/>
          <w:szCs w:val="32"/>
        </w:rPr>
      </w:pPr>
      <w:r>
        <w:rPr>
          <w:rFonts w:hint="eastAsia" w:ascii="仿宋" w:hAnsi="仿宋" w:eastAsia="仿宋"/>
          <w:sz w:val="32"/>
          <w:szCs w:val="32"/>
        </w:rPr>
        <w:t>公示内容主要包括申请人姓名、家庭住址，致困原因、救助金额等必要信息，不得公示与临时救助无关的信息。</w:t>
      </w:r>
    </w:p>
    <w:p w14:paraId="55FE637F">
      <w:pPr>
        <w:ind w:firstLine="707" w:firstLineChars="221"/>
        <w:rPr>
          <w:rFonts w:ascii="仿宋" w:hAnsi="仿宋" w:eastAsia="仿宋"/>
          <w:sz w:val="32"/>
          <w:szCs w:val="32"/>
        </w:rPr>
      </w:pPr>
      <w:r>
        <w:rPr>
          <w:rFonts w:hint="eastAsia" w:ascii="仿宋" w:hAnsi="仿宋" w:eastAsia="仿宋"/>
          <w:sz w:val="32"/>
          <w:szCs w:val="32"/>
        </w:rPr>
        <w:t>2.街道办事处要完善临时救助档案管理，及时将审核确认过程和结果的纸质、电子材料归档保存。</w:t>
      </w:r>
    </w:p>
    <w:p w14:paraId="063144C8">
      <w:pPr>
        <w:ind w:firstLine="707" w:firstLineChars="221"/>
        <w:rPr>
          <w:rFonts w:ascii="仿宋" w:hAnsi="仿宋" w:eastAsia="仿宋"/>
          <w:sz w:val="32"/>
          <w:szCs w:val="32"/>
        </w:rPr>
      </w:pPr>
      <w:r>
        <w:rPr>
          <w:rFonts w:hint="eastAsia" w:ascii="仿宋" w:hAnsi="仿宋" w:eastAsia="仿宋"/>
          <w:sz w:val="32"/>
          <w:szCs w:val="32"/>
        </w:rPr>
        <w:t>3.区民政局应当建立信息公开制度，每年向社会主动公开临时救助资金筹集和使用情况，自觉接受审计、监察和社会公众的监督。对于公众或媒体曝光、检举及信访反映的问题，及时查处并公布处理结果。</w:t>
      </w:r>
    </w:p>
    <w:p w14:paraId="3803FF9F">
      <w:pPr>
        <w:ind w:firstLine="707" w:firstLineChars="221"/>
        <w:rPr>
          <w:rFonts w:ascii="仿宋" w:hAnsi="仿宋" w:eastAsia="仿宋"/>
          <w:sz w:val="32"/>
          <w:szCs w:val="32"/>
        </w:rPr>
      </w:pPr>
      <w:r>
        <w:rPr>
          <w:rFonts w:hint="eastAsia" w:ascii="仿宋" w:hAnsi="仿宋" w:eastAsia="仿宋"/>
          <w:sz w:val="32"/>
          <w:szCs w:val="32"/>
        </w:rPr>
        <w:t>4.区民政局每年开展临时救助资金使用情况绩效评价，会同财政部门规范临时救助资金管理使用，并主动接受审计、监察部门审计和监督检查，防止挤占、挪用、套取等违纪违法行为。</w:t>
      </w:r>
    </w:p>
    <w:p w14:paraId="42416DA6">
      <w:pPr>
        <w:ind w:firstLine="707" w:firstLineChars="221"/>
        <w:rPr>
          <w:rFonts w:ascii="仿宋" w:hAnsi="仿宋" w:eastAsia="仿宋"/>
          <w:sz w:val="32"/>
          <w:szCs w:val="32"/>
        </w:rPr>
      </w:pPr>
      <w:r>
        <w:rPr>
          <w:rFonts w:hint="eastAsia" w:ascii="仿宋" w:hAnsi="仿宋" w:eastAsia="仿宋"/>
          <w:sz w:val="32"/>
          <w:szCs w:val="32"/>
        </w:rPr>
        <w:t>5.街道办事处经办服务人员在受理、调查、审核确认过程中，应当对涉及申请人的信息予以保密，不得向与社会救助工作无关的任何组织或个人泄露公示范围以外的信息。</w:t>
      </w:r>
    </w:p>
    <w:p w14:paraId="5E2E53A8">
      <w:pPr>
        <w:ind w:firstLine="707" w:firstLineChars="221"/>
        <w:rPr>
          <w:rFonts w:ascii="仿宋" w:hAnsi="仿宋" w:eastAsia="仿宋"/>
          <w:sz w:val="32"/>
          <w:szCs w:val="32"/>
        </w:rPr>
      </w:pPr>
      <w:r>
        <w:rPr>
          <w:rFonts w:hint="eastAsia" w:ascii="仿宋" w:hAnsi="仿宋" w:eastAsia="仿宋"/>
          <w:sz w:val="32"/>
          <w:szCs w:val="32"/>
        </w:rPr>
        <w:t>对贯彻落实临时救助政策存在失职失责且造成不良影响的，根据情节轻重依法依规予以追责问责。对秉持公心、履职尽责但因客观原因出现失误偏差且能及时纠正的经办人员依法依规免予追责问责。</w:t>
      </w:r>
    </w:p>
    <w:p w14:paraId="2347AF1C">
      <w:pPr>
        <w:ind w:firstLine="707" w:firstLineChars="221"/>
        <w:rPr>
          <w:rFonts w:ascii="仿宋" w:hAnsi="仿宋" w:eastAsia="仿宋"/>
          <w:sz w:val="32"/>
          <w:szCs w:val="32"/>
        </w:rPr>
      </w:pPr>
      <w:r>
        <w:rPr>
          <w:rFonts w:hint="eastAsia" w:ascii="仿宋" w:hAnsi="仿宋" w:eastAsia="仿宋"/>
          <w:sz w:val="32"/>
          <w:szCs w:val="32"/>
        </w:rPr>
        <w:t>6.申请人、其代理人如实提供申请材料，并配合区民政局依法开展调查工作。对采取虚报、隐瞒、伪造等手段，骗取临时救助的，一经查实，追缴违法所得，并列入失信名单管理；构成犯罪的，依法追究法律责任。</w:t>
      </w:r>
    </w:p>
    <w:p w14:paraId="248AE000">
      <w:pPr>
        <w:ind w:firstLine="707" w:firstLineChars="221"/>
        <w:rPr>
          <w:rFonts w:ascii="仿宋" w:hAnsi="仿宋" w:eastAsia="仿宋"/>
          <w:sz w:val="32"/>
          <w:szCs w:val="32"/>
        </w:rPr>
      </w:pPr>
      <w:r>
        <w:rPr>
          <w:rFonts w:hint="eastAsia" w:ascii="仿宋" w:hAnsi="仿宋" w:eastAsia="仿宋"/>
          <w:sz w:val="32"/>
          <w:szCs w:val="32"/>
        </w:rPr>
        <w:t>本实施细则自印发之日起执行。2016年8月12日印发的《关于印发南昌市西湖区临时救助实施细则的通知》（西府发[2016]18号）同时废止。</w:t>
      </w:r>
    </w:p>
    <w:p w14:paraId="5F8F3385">
      <w:pPr>
        <w:ind w:firstLine="707" w:firstLineChars="221"/>
        <w:rPr>
          <w:rFonts w:hint="eastAsia" w:ascii="仿宋" w:hAnsi="仿宋" w:eastAsia="仿宋"/>
          <w:sz w:val="32"/>
          <w:szCs w:val="32"/>
        </w:rPr>
      </w:pPr>
    </w:p>
    <w:p w14:paraId="4E4ADAE5">
      <w:pPr>
        <w:ind w:firstLine="707" w:firstLineChars="221"/>
        <w:rPr>
          <w:rFonts w:hint="eastAsia" w:ascii="仿宋" w:hAnsi="仿宋" w:eastAsia="仿宋"/>
          <w:sz w:val="32"/>
          <w:szCs w:val="32"/>
        </w:rPr>
      </w:pPr>
    </w:p>
    <w:p w14:paraId="6A67DD44">
      <w:pPr>
        <w:ind w:firstLine="707" w:firstLineChars="221"/>
        <w:rPr>
          <w:rFonts w:hint="eastAsia" w:ascii="仿宋" w:hAnsi="仿宋" w:eastAsia="仿宋"/>
          <w:sz w:val="32"/>
          <w:szCs w:val="32"/>
        </w:rPr>
      </w:pPr>
    </w:p>
    <w:p w14:paraId="107E75E8">
      <w:pPr>
        <w:ind w:firstLine="707" w:firstLineChars="221"/>
        <w:rPr>
          <w:rFonts w:hint="eastAsia" w:ascii="仿宋" w:hAnsi="仿宋" w:eastAsia="仿宋"/>
          <w:sz w:val="32"/>
          <w:szCs w:val="32"/>
        </w:rPr>
      </w:pPr>
    </w:p>
    <w:p w14:paraId="49C4E709">
      <w:pPr>
        <w:ind w:firstLine="707" w:firstLineChars="221"/>
        <w:rPr>
          <w:rFonts w:hint="eastAsia" w:ascii="仿宋" w:hAnsi="仿宋" w:eastAsia="仿宋"/>
          <w:sz w:val="32"/>
          <w:szCs w:val="32"/>
        </w:rPr>
      </w:pPr>
    </w:p>
    <w:p w14:paraId="1D2B035F">
      <w:pPr>
        <w:ind w:firstLine="707" w:firstLineChars="221"/>
        <w:rPr>
          <w:rFonts w:hint="eastAsia" w:ascii="仿宋" w:hAnsi="仿宋" w:eastAsia="仿宋"/>
          <w:sz w:val="32"/>
          <w:szCs w:val="32"/>
        </w:rPr>
      </w:pPr>
    </w:p>
    <w:p w14:paraId="7DEA6BDC">
      <w:pPr>
        <w:ind w:firstLine="707" w:firstLineChars="221"/>
        <w:rPr>
          <w:rFonts w:hint="eastAsia" w:ascii="仿宋" w:hAnsi="仿宋" w:eastAsia="仿宋"/>
          <w:sz w:val="32"/>
          <w:szCs w:val="32"/>
        </w:rPr>
      </w:pPr>
    </w:p>
    <w:p w14:paraId="124BB082">
      <w:pPr>
        <w:ind w:firstLine="707" w:firstLineChars="221"/>
        <w:rPr>
          <w:rFonts w:ascii="仿宋" w:hAnsi="仿宋" w:eastAsia="仿宋"/>
          <w:sz w:val="32"/>
          <w:szCs w:val="32"/>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GBK">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Y5OTFlMjg1OTkxZGExYWQwYWRjYmZiMTgyMjgxMjAifQ=="/>
  </w:docVars>
  <w:rsids>
    <w:rsidRoot w:val="00CB222E"/>
    <w:rsid w:val="000141E6"/>
    <w:rsid w:val="00022D1E"/>
    <w:rsid w:val="00044381"/>
    <w:rsid w:val="001C7151"/>
    <w:rsid w:val="00224358"/>
    <w:rsid w:val="00227ABE"/>
    <w:rsid w:val="00261083"/>
    <w:rsid w:val="003E67F9"/>
    <w:rsid w:val="003F6FEF"/>
    <w:rsid w:val="006A35CE"/>
    <w:rsid w:val="006C0E0A"/>
    <w:rsid w:val="007579C9"/>
    <w:rsid w:val="00786E6A"/>
    <w:rsid w:val="009478E0"/>
    <w:rsid w:val="00977B14"/>
    <w:rsid w:val="009C765C"/>
    <w:rsid w:val="00A24F45"/>
    <w:rsid w:val="00A6221D"/>
    <w:rsid w:val="00AE0854"/>
    <w:rsid w:val="00B40183"/>
    <w:rsid w:val="00CB222E"/>
    <w:rsid w:val="00DA728E"/>
    <w:rsid w:val="00DF4435"/>
    <w:rsid w:val="00E460A2"/>
    <w:rsid w:val="00E77795"/>
    <w:rsid w:val="00F414F6"/>
    <w:rsid w:val="00F7304F"/>
    <w:rsid w:val="0341645D"/>
    <w:rsid w:val="041A1188"/>
    <w:rsid w:val="058F1390"/>
    <w:rsid w:val="063B53E6"/>
    <w:rsid w:val="0B291CB1"/>
    <w:rsid w:val="0BCA5242"/>
    <w:rsid w:val="0CAA5073"/>
    <w:rsid w:val="0CF921CE"/>
    <w:rsid w:val="0E06452B"/>
    <w:rsid w:val="0F5512C6"/>
    <w:rsid w:val="11641C95"/>
    <w:rsid w:val="11FF19BD"/>
    <w:rsid w:val="12394ECF"/>
    <w:rsid w:val="1700420E"/>
    <w:rsid w:val="18294A9A"/>
    <w:rsid w:val="191C10A7"/>
    <w:rsid w:val="195B1BCF"/>
    <w:rsid w:val="1A974E89"/>
    <w:rsid w:val="1B087B35"/>
    <w:rsid w:val="1B0911B7"/>
    <w:rsid w:val="1C1D316C"/>
    <w:rsid w:val="1E6C03DB"/>
    <w:rsid w:val="1F046865"/>
    <w:rsid w:val="1F884DA0"/>
    <w:rsid w:val="1FDA1374"/>
    <w:rsid w:val="21AF6A69"/>
    <w:rsid w:val="23605D7D"/>
    <w:rsid w:val="239F090A"/>
    <w:rsid w:val="24763D61"/>
    <w:rsid w:val="25542EB5"/>
    <w:rsid w:val="25BF5294"/>
    <w:rsid w:val="26247AFA"/>
    <w:rsid w:val="28AB7D51"/>
    <w:rsid w:val="29143B49"/>
    <w:rsid w:val="2ABA7747"/>
    <w:rsid w:val="2D2A56E9"/>
    <w:rsid w:val="2E0859EE"/>
    <w:rsid w:val="2E6115DE"/>
    <w:rsid w:val="329362BA"/>
    <w:rsid w:val="332350B4"/>
    <w:rsid w:val="34270BD4"/>
    <w:rsid w:val="346911EC"/>
    <w:rsid w:val="351849C1"/>
    <w:rsid w:val="355E6877"/>
    <w:rsid w:val="361E1B63"/>
    <w:rsid w:val="37B26A07"/>
    <w:rsid w:val="3821024D"/>
    <w:rsid w:val="38966328"/>
    <w:rsid w:val="38A24CCD"/>
    <w:rsid w:val="39B0341A"/>
    <w:rsid w:val="39CE1AF2"/>
    <w:rsid w:val="3C177780"/>
    <w:rsid w:val="3C3F0A85"/>
    <w:rsid w:val="3CFD6976"/>
    <w:rsid w:val="3DC129CE"/>
    <w:rsid w:val="3EF32C54"/>
    <w:rsid w:val="3F357A09"/>
    <w:rsid w:val="3FA96941"/>
    <w:rsid w:val="42A45AE6"/>
    <w:rsid w:val="42DE4B54"/>
    <w:rsid w:val="4361020A"/>
    <w:rsid w:val="44697087"/>
    <w:rsid w:val="45E05087"/>
    <w:rsid w:val="462A00B0"/>
    <w:rsid w:val="47071FDF"/>
    <w:rsid w:val="48027536"/>
    <w:rsid w:val="49265A97"/>
    <w:rsid w:val="4A190B67"/>
    <w:rsid w:val="4B1F3F5B"/>
    <w:rsid w:val="4E3C4E24"/>
    <w:rsid w:val="4EA76741"/>
    <w:rsid w:val="503404A9"/>
    <w:rsid w:val="520D51E4"/>
    <w:rsid w:val="52514287"/>
    <w:rsid w:val="527D62BE"/>
    <w:rsid w:val="531445C2"/>
    <w:rsid w:val="532C5467"/>
    <w:rsid w:val="5349426B"/>
    <w:rsid w:val="55F502DF"/>
    <w:rsid w:val="55F81F79"/>
    <w:rsid w:val="57527466"/>
    <w:rsid w:val="57D367F9"/>
    <w:rsid w:val="58C46142"/>
    <w:rsid w:val="592D3CE7"/>
    <w:rsid w:val="59A73A9A"/>
    <w:rsid w:val="59B166C6"/>
    <w:rsid w:val="5A3410A5"/>
    <w:rsid w:val="5BB35B4B"/>
    <w:rsid w:val="5CA42512"/>
    <w:rsid w:val="5D284EF1"/>
    <w:rsid w:val="5EAE7F91"/>
    <w:rsid w:val="5EEF06D4"/>
    <w:rsid w:val="5EF84D97"/>
    <w:rsid w:val="616404C2"/>
    <w:rsid w:val="63184EA6"/>
    <w:rsid w:val="64D12312"/>
    <w:rsid w:val="6659436D"/>
    <w:rsid w:val="66B617C0"/>
    <w:rsid w:val="6B6C4B43"/>
    <w:rsid w:val="6CE801F9"/>
    <w:rsid w:val="6D1B2414"/>
    <w:rsid w:val="6E7F4B8D"/>
    <w:rsid w:val="6EDD785F"/>
    <w:rsid w:val="71685DAD"/>
    <w:rsid w:val="72DD00D4"/>
    <w:rsid w:val="7621477C"/>
    <w:rsid w:val="77925931"/>
    <w:rsid w:val="77BC475C"/>
    <w:rsid w:val="784B5AE0"/>
    <w:rsid w:val="799E680F"/>
    <w:rsid w:val="7AB21E46"/>
    <w:rsid w:val="7B66335D"/>
    <w:rsid w:val="7C1728A9"/>
    <w:rsid w:val="7C2B1EB0"/>
    <w:rsid w:val="7C4D62CB"/>
    <w:rsid w:val="7CB974BC"/>
    <w:rsid w:val="7CFF3086"/>
    <w:rsid w:val="7D366D5F"/>
    <w:rsid w:val="7EE50A3C"/>
    <w:rsid w:val="7F932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A5B689-1E7D-47FC-96C9-6763D721EEB1}">
  <ds:schemaRefs/>
</ds:datastoreItem>
</file>

<file path=docProps/app.xml><?xml version="1.0" encoding="utf-8"?>
<Properties xmlns="http://schemas.openxmlformats.org/officeDocument/2006/extended-properties" xmlns:vt="http://schemas.openxmlformats.org/officeDocument/2006/docPropsVTypes">
  <Template>Normal</Template>
  <Pages>12</Pages>
  <Words>5221</Words>
  <Characters>5316</Characters>
  <Lines>37</Lines>
  <Paragraphs>10</Paragraphs>
  <TotalTime>7</TotalTime>
  <ScaleCrop>false</ScaleCrop>
  <LinksUpToDate>false</LinksUpToDate>
  <CharactersWithSpaces>5368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2022-09-05T06:45:00Z</dcterms:created>
  <dc:creator>区民政局</dc:creator>
  <cp:lastModifiedBy>春华大帝</cp:lastModifiedBy>
  <cp:lastPrinted>2022-09-08T06:02:00Z</cp:lastPrinted>
  <dcterms:modified xsi:type="dcterms:W3CDTF">2025-01-02T07:57:37Z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AA5A23DBBF8149C98DF3D8095F1BE675</vt:lpwstr>
  </property>
  <property fmtid="{D5CDD505-2E9C-101B-9397-08002B2CF9AE}" pid="4" name="KSOTemplateDocerSaveRecord">
    <vt:lpwstr>eyJoZGlkIjoiYWEzZDUyOWJiODkzOTc2NTY1ZjA0MjU0MmU4YTk0YjciLCJ1c2VySWQiOiIyNjc3NzM1NzgifQ==</vt:lpwstr>
  </property>
</Properties>
</file>