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320C3AF2">
      <w:pPr>
        <w:pStyle w:val="style0"/>
        <w:rPr>
          <w:rFonts w:ascii="黑体" w:cs="黑体" w:eastAsia="黑体" w:hAnsi="黑体" w:hint="eastAsia"/>
          <w:color w:val="000000"/>
          <w:szCs w:val="32"/>
        </w:rPr>
      </w:pPr>
      <w:bookmarkStart w:id="0" w:name="_GoBack"/>
      <w:r>
        <w:rPr>
          <w:rFonts w:ascii="黑体" w:cs="黑体" w:eastAsia="黑体" w:hAnsi="黑体" w:hint="eastAsia"/>
          <w:color w:val="000000"/>
          <w:szCs w:val="32"/>
        </w:rPr>
        <w:t>附件1</w:t>
      </w:r>
    </w:p>
    <w:p w14:paraId="1A3E2F88">
      <w:pPr>
        <w:pStyle w:val="style0"/>
        <w:rPr>
          <w:rFonts w:ascii="黑体" w:cs="黑体" w:eastAsia="黑体" w:hAnsi="黑体" w:hint="eastAsia"/>
          <w:color w:val="000000"/>
          <w:szCs w:val="32"/>
        </w:rPr>
      </w:pPr>
    </w:p>
    <w:p w14:paraId="5EB2312C">
      <w:pPr>
        <w:pStyle w:val="style0"/>
        <w:spacing w:lineRule="exact" w:line="600"/>
        <w:jc w:val="center"/>
        <w:rPr>
          <w:rFonts w:ascii="小标宋" w:cs="方正小标宋简体" w:eastAsia="小标宋" w:hAnsi="方正小标宋简体" w:hint="eastAsia"/>
          <w:color w:val="000000"/>
          <w:sz w:val="44"/>
          <w:szCs w:val="44"/>
        </w:rPr>
      </w:pPr>
      <w:r>
        <w:rPr>
          <w:rFonts w:ascii="小标宋" w:cs="方正小标宋简体" w:eastAsia="小标宋" w:hAnsi="方正小标宋简体" w:hint="eastAsia"/>
          <w:color w:val="000000"/>
          <w:sz w:val="44"/>
          <w:szCs w:val="44"/>
        </w:rPr>
        <w:t>江西省就业促进先进集体、先进个人</w:t>
      </w:r>
    </w:p>
    <w:p w14:paraId="75154ABC">
      <w:pPr>
        <w:pStyle w:val="style0"/>
        <w:spacing w:lineRule="exact" w:line="600"/>
        <w:jc w:val="center"/>
        <w:rPr>
          <w:rFonts w:ascii="小标宋" w:cs="方正小标宋简体" w:eastAsia="小标宋" w:hAnsi="方正小标宋简体" w:hint="eastAsia"/>
          <w:color w:val="000000"/>
          <w:sz w:val="44"/>
          <w:szCs w:val="44"/>
        </w:rPr>
      </w:pPr>
      <w:r>
        <w:rPr>
          <w:rFonts w:ascii="小标宋" w:cs="方正小标宋简体" w:eastAsia="小标宋" w:hAnsi="方正小标宋简体" w:hint="eastAsia"/>
          <w:color w:val="000000"/>
          <w:sz w:val="44"/>
          <w:szCs w:val="44"/>
        </w:rPr>
        <w:t>推荐名额分配表</w:t>
      </w:r>
    </w:p>
    <w:bookmarkEnd w:id="0"/>
    <w:p w14:paraId="4CE101C3">
      <w:pPr>
        <w:pStyle w:val="style0"/>
        <w:rPr/>
      </w:pPr>
    </w:p>
    <w:bookmarkStart w:id="1" w:name="OLE_LINK33"/>
    <w:bookmarkStart w:id="2" w:name="OLE_LINK32"/>
    <w:tbl>
      <w:tblPr>
        <w:tblStyle w:val="style105"/>
        <w:tblW w:w="8959" w:type="dxa"/>
        <w:jc w:val="center"/>
        <w:tblLayout w:type="fixed"/>
        <w:tblCellMar>
          <w:top w:w="0" w:type="dxa"/>
          <w:left w:w="108" w:type="dxa"/>
          <w:bottom w:w="0" w:type="dxa"/>
          <w:right w:w="108" w:type="dxa"/>
        </w:tblCellMar>
      </w:tblPr>
      <w:tblGrid>
        <w:gridCol w:w="771"/>
        <w:gridCol w:w="4992"/>
        <w:gridCol w:w="1563"/>
        <w:gridCol w:w="1633"/>
      </w:tblGrid>
      <w:tr w14:paraId="01D81957">
        <w:trPr>
          <w:trHeight w:val="953" w:hRule="atLeast"/>
          <w:jc w:val="center"/>
        </w:trPr>
        <w:tc>
          <w:tcPr>
            <w:tcW w:w="771" w:type="dxa"/>
            <w:tcBorders>
              <w:top w:val="single" w:sz="4" w:space="0" w:color="000000"/>
              <w:left w:val="single" w:sz="4" w:space="0" w:color="000000"/>
              <w:right w:val="single" w:sz="4" w:space="0" w:color="000000"/>
            </w:tcBorders>
            <w:vAlign w:val="center"/>
          </w:tcPr>
          <w:p w14:paraId="6F0D6C3B">
            <w:pPr>
              <w:pStyle w:val="style0"/>
              <w:spacing w:lineRule="exact" w:line="400"/>
              <w:jc w:val="center"/>
              <w:rPr>
                <w:rFonts w:ascii="黑体" w:cs="宋体" w:eastAsia="黑体" w:hAnsi="宋体" w:hint="eastAsia"/>
                <w:color w:val="000000"/>
                <w:sz w:val="24"/>
                <w:szCs w:val="24"/>
              </w:rPr>
            </w:pPr>
            <w:r>
              <w:rPr>
                <w:rFonts w:ascii="黑体" w:cs="宋体" w:eastAsia="黑体" w:hAnsi="宋体"/>
                <w:color w:val="000000"/>
                <w:sz w:val="24"/>
                <w:szCs w:val="24"/>
              </w:rPr>
              <w:t>序号</w:t>
            </w:r>
          </w:p>
        </w:tc>
        <w:tc>
          <w:tcPr>
            <w:tcW w:w="4992" w:type="dxa"/>
            <w:tcBorders>
              <w:top w:val="single" w:sz="4" w:space="0" w:color="000000"/>
              <w:left w:val="single" w:sz="4" w:space="0" w:color="000000"/>
              <w:right w:val="single" w:sz="4" w:space="0" w:color="000000"/>
            </w:tcBorders>
            <w:vAlign w:val="center"/>
          </w:tcPr>
          <w:p w14:paraId="70FDFDD4">
            <w:pPr>
              <w:pStyle w:val="style0"/>
              <w:spacing w:lineRule="exact" w:line="400"/>
              <w:jc w:val="center"/>
              <w:rPr>
                <w:rFonts w:ascii="黑体" w:cs="宋体" w:eastAsia="黑体" w:hAnsi="宋体" w:hint="eastAsia"/>
                <w:color w:val="000000"/>
                <w:sz w:val="24"/>
                <w:szCs w:val="24"/>
              </w:rPr>
            </w:pPr>
            <w:r>
              <w:rPr>
                <w:rFonts w:ascii="黑体" w:cs="宋体" w:eastAsia="黑体" w:hAnsi="宋体"/>
                <w:color w:val="000000"/>
                <w:sz w:val="24"/>
                <w:szCs w:val="24"/>
              </w:rPr>
              <w:t>单位</w:t>
            </w:r>
          </w:p>
        </w:tc>
        <w:tc>
          <w:tcPr>
            <w:tcW w:w="1563" w:type="dxa"/>
            <w:tcBorders>
              <w:top w:val="single" w:sz="4" w:space="0" w:color="000000"/>
              <w:left w:val="nil"/>
              <w:right w:val="single" w:sz="4" w:space="0" w:color="auto"/>
            </w:tcBorders>
            <w:vAlign w:val="center"/>
          </w:tcPr>
          <w:p w14:paraId="5AFFAB85">
            <w:pPr>
              <w:pStyle w:val="style0"/>
              <w:spacing w:lineRule="exact" w:line="400"/>
              <w:jc w:val="center"/>
              <w:rPr>
                <w:rFonts w:ascii="黑体" w:cs="宋体" w:eastAsia="黑体" w:hAnsi="宋体" w:hint="eastAsia"/>
                <w:color w:val="000000"/>
                <w:sz w:val="24"/>
                <w:szCs w:val="24"/>
              </w:rPr>
            </w:pPr>
            <w:r>
              <w:rPr>
                <w:rFonts w:ascii="黑体" w:cs="宋体" w:eastAsia="黑体" w:hAnsi="宋体"/>
                <w:color w:val="000000"/>
                <w:sz w:val="24"/>
                <w:szCs w:val="24"/>
              </w:rPr>
              <w:t>就业促进</w:t>
            </w:r>
          </w:p>
          <w:p w14:paraId="1D63F0C0">
            <w:pPr>
              <w:pStyle w:val="style0"/>
              <w:spacing w:lineRule="exact" w:line="400"/>
              <w:jc w:val="center"/>
              <w:rPr>
                <w:rFonts w:ascii="黑体" w:cs="宋体" w:eastAsia="黑体" w:hAnsi="宋体" w:hint="eastAsia"/>
                <w:color w:val="000000"/>
                <w:sz w:val="24"/>
                <w:szCs w:val="24"/>
              </w:rPr>
            </w:pPr>
            <w:r>
              <w:rPr>
                <w:rFonts w:ascii="黑体" w:cs="宋体" w:eastAsia="黑体" w:hAnsi="宋体"/>
                <w:color w:val="000000"/>
                <w:sz w:val="24"/>
                <w:szCs w:val="24"/>
              </w:rPr>
              <w:t>先进集体</w:t>
            </w:r>
          </w:p>
        </w:tc>
        <w:tc>
          <w:tcPr>
            <w:tcW w:w="1633" w:type="dxa"/>
            <w:tcBorders>
              <w:top w:val="single" w:sz="4" w:space="0" w:color="000000"/>
              <w:left w:val="nil"/>
              <w:bottom w:val="single" w:sz="4" w:space="0" w:color="000000"/>
              <w:right w:val="single" w:sz="4" w:space="0" w:color="auto"/>
            </w:tcBorders>
            <w:vAlign w:val="center"/>
          </w:tcPr>
          <w:p w14:paraId="1E17AAA7">
            <w:pPr>
              <w:pStyle w:val="style0"/>
              <w:spacing w:lineRule="exact" w:line="400"/>
              <w:jc w:val="center"/>
              <w:rPr>
                <w:rFonts w:ascii="黑体" w:cs="宋体" w:eastAsia="黑体" w:hAnsi="宋体" w:hint="eastAsia"/>
                <w:color w:val="000000"/>
                <w:sz w:val="24"/>
                <w:szCs w:val="24"/>
              </w:rPr>
            </w:pPr>
            <w:r>
              <w:rPr>
                <w:rFonts w:ascii="黑体" w:cs="宋体" w:eastAsia="黑体" w:hAnsi="宋体"/>
                <w:color w:val="000000"/>
                <w:sz w:val="24"/>
                <w:szCs w:val="24"/>
              </w:rPr>
              <w:t>就业促进</w:t>
            </w:r>
          </w:p>
          <w:p w14:paraId="0CFA854A">
            <w:pPr>
              <w:pStyle w:val="style0"/>
              <w:spacing w:lineRule="exact" w:line="400"/>
              <w:jc w:val="center"/>
              <w:rPr>
                <w:rFonts w:ascii="黑体" w:cs="宋体" w:eastAsia="黑体" w:hAnsi="宋体" w:hint="eastAsia"/>
                <w:color w:val="000000"/>
                <w:sz w:val="24"/>
                <w:szCs w:val="24"/>
              </w:rPr>
            </w:pPr>
            <w:r>
              <w:rPr>
                <w:rFonts w:ascii="黑体" w:cs="宋体" w:eastAsia="黑体" w:hAnsi="宋体"/>
                <w:color w:val="000000"/>
                <w:sz w:val="24"/>
                <w:szCs w:val="24"/>
              </w:rPr>
              <w:t>先进个人</w:t>
            </w:r>
          </w:p>
        </w:tc>
      </w:tr>
      <w:bookmarkEnd w:id="1"/>
      <w:bookmarkEnd w:id="2"/>
      <w:tr w14:paraId="56B4C723">
        <w:tblPrEx/>
        <w:trPr>
          <w:trHeight w:val="624" w:hRule="exact"/>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5A50CD96">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1</w:t>
            </w:r>
          </w:p>
        </w:tc>
        <w:tc>
          <w:tcPr>
            <w:tcW w:w="4992" w:type="dxa"/>
            <w:tcBorders>
              <w:top w:val="single" w:sz="4" w:space="0" w:color="000000"/>
              <w:left w:val="single" w:sz="4" w:space="0" w:color="000000"/>
              <w:bottom w:val="single" w:sz="4" w:space="0" w:color="000000"/>
              <w:right w:val="single" w:sz="4" w:space="0" w:color="000000"/>
            </w:tcBorders>
            <w:vAlign w:val="center"/>
          </w:tcPr>
          <w:p w14:paraId="68EBC90F">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南昌市</w:t>
            </w:r>
          </w:p>
        </w:tc>
        <w:tc>
          <w:tcPr>
            <w:tcW w:w="1563" w:type="dxa"/>
            <w:tcBorders>
              <w:top w:val="single" w:sz="4" w:space="0" w:color="000000"/>
              <w:left w:val="single" w:sz="4" w:space="0" w:color="auto"/>
              <w:bottom w:val="single" w:sz="4" w:space="0" w:color="000000"/>
              <w:right w:val="single" w:sz="4" w:space="0" w:color="auto"/>
            </w:tcBorders>
            <w:vAlign w:val="center"/>
          </w:tcPr>
          <w:p w14:paraId="388D45ED">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24</w:t>
            </w:r>
          </w:p>
        </w:tc>
        <w:tc>
          <w:tcPr>
            <w:tcW w:w="1633" w:type="dxa"/>
            <w:tcBorders>
              <w:top w:val="single" w:sz="4" w:space="0" w:color="000000"/>
              <w:left w:val="single" w:sz="4" w:space="0" w:color="auto"/>
              <w:bottom w:val="single" w:sz="4" w:space="0" w:color="000000"/>
              <w:right w:val="single" w:sz="4" w:space="0" w:color="000000"/>
            </w:tcBorders>
            <w:vAlign w:val="center"/>
          </w:tcPr>
          <w:p w14:paraId="1EC06A25">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53</w:t>
            </w:r>
          </w:p>
        </w:tc>
      </w:tr>
      <w:tr w14:paraId="2440D3CD">
        <w:tblPrEx/>
        <w:trPr>
          <w:trHeight w:val="624" w:hRule="exact"/>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70485E4E">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2</w:t>
            </w:r>
          </w:p>
        </w:tc>
        <w:tc>
          <w:tcPr>
            <w:tcW w:w="4992" w:type="dxa"/>
            <w:tcBorders>
              <w:top w:val="single" w:sz="4" w:space="0" w:color="000000"/>
              <w:left w:val="single" w:sz="4" w:space="0" w:color="000000"/>
              <w:bottom w:val="single" w:sz="4" w:space="0" w:color="000000"/>
              <w:right w:val="single" w:sz="4" w:space="0" w:color="000000"/>
            </w:tcBorders>
            <w:vAlign w:val="center"/>
          </w:tcPr>
          <w:p w14:paraId="2356D950">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景德镇市</w:t>
            </w:r>
          </w:p>
        </w:tc>
        <w:tc>
          <w:tcPr>
            <w:tcW w:w="1563" w:type="dxa"/>
            <w:tcBorders>
              <w:top w:val="single" w:sz="4" w:space="0" w:color="000000"/>
              <w:left w:val="single" w:sz="4" w:space="0" w:color="auto"/>
              <w:bottom w:val="single" w:sz="4" w:space="0" w:color="000000"/>
              <w:right w:val="single" w:sz="4" w:space="0" w:color="auto"/>
            </w:tcBorders>
            <w:vAlign w:val="center"/>
          </w:tcPr>
          <w:p w14:paraId="55DB9905">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6</w:t>
            </w:r>
          </w:p>
        </w:tc>
        <w:tc>
          <w:tcPr>
            <w:tcW w:w="1633" w:type="dxa"/>
            <w:tcBorders>
              <w:top w:val="single" w:sz="4" w:space="0" w:color="000000"/>
              <w:left w:val="single" w:sz="4" w:space="0" w:color="auto"/>
              <w:bottom w:val="single" w:sz="4" w:space="0" w:color="000000"/>
              <w:right w:val="single" w:sz="4" w:space="0" w:color="000000"/>
            </w:tcBorders>
            <w:vAlign w:val="center"/>
          </w:tcPr>
          <w:p w14:paraId="648A2F2E">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14</w:t>
            </w:r>
          </w:p>
        </w:tc>
      </w:tr>
      <w:tr w14:paraId="3E1357BC">
        <w:tblPrEx/>
        <w:trPr>
          <w:trHeight w:val="624" w:hRule="exact"/>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660A1C03">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3</w:t>
            </w:r>
          </w:p>
        </w:tc>
        <w:tc>
          <w:tcPr>
            <w:tcW w:w="4992" w:type="dxa"/>
            <w:tcBorders>
              <w:top w:val="single" w:sz="4" w:space="0" w:color="000000"/>
              <w:left w:val="single" w:sz="4" w:space="0" w:color="000000"/>
              <w:bottom w:val="single" w:sz="4" w:space="0" w:color="000000"/>
              <w:right w:val="single" w:sz="4" w:space="0" w:color="000000"/>
            </w:tcBorders>
            <w:vAlign w:val="center"/>
          </w:tcPr>
          <w:p w14:paraId="2CE1964D">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萍乡市</w:t>
            </w:r>
          </w:p>
        </w:tc>
        <w:tc>
          <w:tcPr>
            <w:tcW w:w="1563" w:type="dxa"/>
            <w:tcBorders>
              <w:top w:val="single" w:sz="4" w:space="0" w:color="000000"/>
              <w:left w:val="single" w:sz="4" w:space="0" w:color="auto"/>
              <w:bottom w:val="single" w:sz="4" w:space="0" w:color="000000"/>
              <w:right w:val="single" w:sz="4" w:space="0" w:color="auto"/>
            </w:tcBorders>
            <w:vAlign w:val="center"/>
          </w:tcPr>
          <w:p w14:paraId="654FE16F">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6</w:t>
            </w:r>
          </w:p>
        </w:tc>
        <w:tc>
          <w:tcPr>
            <w:tcW w:w="1633" w:type="dxa"/>
            <w:tcBorders>
              <w:top w:val="single" w:sz="4" w:space="0" w:color="000000"/>
              <w:left w:val="single" w:sz="4" w:space="0" w:color="auto"/>
              <w:bottom w:val="single" w:sz="4" w:space="0" w:color="000000"/>
              <w:right w:val="single" w:sz="4" w:space="0" w:color="000000"/>
            </w:tcBorders>
            <w:vAlign w:val="center"/>
          </w:tcPr>
          <w:p w14:paraId="44885AE2">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14</w:t>
            </w:r>
          </w:p>
        </w:tc>
      </w:tr>
      <w:tr w14:paraId="10E162BA">
        <w:tblPrEx/>
        <w:trPr>
          <w:trHeight w:val="624" w:hRule="exact"/>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071993A7">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4</w:t>
            </w:r>
          </w:p>
        </w:tc>
        <w:tc>
          <w:tcPr>
            <w:tcW w:w="4992" w:type="dxa"/>
            <w:tcBorders>
              <w:top w:val="single" w:sz="4" w:space="0" w:color="000000"/>
              <w:left w:val="single" w:sz="4" w:space="0" w:color="000000"/>
              <w:bottom w:val="single" w:sz="4" w:space="0" w:color="000000"/>
              <w:right w:val="single" w:sz="4" w:space="0" w:color="000000"/>
            </w:tcBorders>
            <w:vAlign w:val="center"/>
          </w:tcPr>
          <w:p w14:paraId="7B4224A9">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九江市</w:t>
            </w:r>
          </w:p>
        </w:tc>
        <w:tc>
          <w:tcPr>
            <w:tcW w:w="1563" w:type="dxa"/>
            <w:tcBorders>
              <w:top w:val="single" w:sz="4" w:space="0" w:color="000000"/>
              <w:left w:val="single" w:sz="4" w:space="0" w:color="auto"/>
              <w:bottom w:val="single" w:sz="4" w:space="0" w:color="000000"/>
              <w:right w:val="single" w:sz="4" w:space="0" w:color="auto"/>
            </w:tcBorders>
            <w:vAlign w:val="center"/>
          </w:tcPr>
          <w:p w14:paraId="33857409">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16</w:t>
            </w:r>
          </w:p>
        </w:tc>
        <w:tc>
          <w:tcPr>
            <w:tcW w:w="1633" w:type="dxa"/>
            <w:tcBorders>
              <w:top w:val="single" w:sz="4" w:space="0" w:color="000000"/>
              <w:left w:val="single" w:sz="4" w:space="0" w:color="auto"/>
              <w:bottom w:val="single" w:sz="4" w:space="0" w:color="000000"/>
              <w:right w:val="single" w:sz="4" w:space="0" w:color="000000"/>
            </w:tcBorders>
            <w:vAlign w:val="center"/>
          </w:tcPr>
          <w:p w14:paraId="21C154DD">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36</w:t>
            </w:r>
          </w:p>
        </w:tc>
      </w:tr>
      <w:tr w14:paraId="3398C559">
        <w:tblPrEx/>
        <w:trPr>
          <w:trHeight w:val="624" w:hRule="exact"/>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31953524">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5</w:t>
            </w:r>
          </w:p>
        </w:tc>
        <w:tc>
          <w:tcPr>
            <w:tcW w:w="4992" w:type="dxa"/>
            <w:tcBorders>
              <w:top w:val="single" w:sz="4" w:space="0" w:color="000000"/>
              <w:left w:val="single" w:sz="4" w:space="0" w:color="000000"/>
              <w:bottom w:val="single" w:sz="4" w:space="0" w:color="000000"/>
              <w:right w:val="single" w:sz="4" w:space="0" w:color="000000"/>
            </w:tcBorders>
            <w:vAlign w:val="center"/>
          </w:tcPr>
          <w:p w14:paraId="44246910">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新余市</w:t>
            </w:r>
          </w:p>
        </w:tc>
        <w:tc>
          <w:tcPr>
            <w:tcW w:w="1563" w:type="dxa"/>
            <w:tcBorders>
              <w:top w:val="single" w:sz="4" w:space="0" w:color="000000"/>
              <w:left w:val="single" w:sz="4" w:space="0" w:color="auto"/>
              <w:bottom w:val="single" w:sz="4" w:space="0" w:color="000000"/>
              <w:right w:val="single" w:sz="4" w:space="0" w:color="auto"/>
            </w:tcBorders>
            <w:vAlign w:val="center"/>
          </w:tcPr>
          <w:p w14:paraId="43DF737D">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4</w:t>
            </w:r>
          </w:p>
        </w:tc>
        <w:tc>
          <w:tcPr>
            <w:tcW w:w="1633" w:type="dxa"/>
            <w:tcBorders>
              <w:top w:val="single" w:sz="4" w:space="0" w:color="000000"/>
              <w:left w:val="single" w:sz="4" w:space="0" w:color="auto"/>
              <w:bottom w:val="single" w:sz="4" w:space="0" w:color="000000"/>
              <w:right w:val="single" w:sz="4" w:space="0" w:color="000000"/>
            </w:tcBorders>
            <w:vAlign w:val="center"/>
          </w:tcPr>
          <w:p w14:paraId="6E5E52BB">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10</w:t>
            </w:r>
          </w:p>
        </w:tc>
      </w:tr>
      <w:tr w14:paraId="02938E41">
        <w:tblPrEx/>
        <w:trPr>
          <w:trHeight w:val="624" w:hRule="exact"/>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06D7B317">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6</w:t>
            </w:r>
          </w:p>
        </w:tc>
        <w:tc>
          <w:tcPr>
            <w:tcW w:w="4992" w:type="dxa"/>
            <w:tcBorders>
              <w:top w:val="single" w:sz="4" w:space="0" w:color="000000"/>
              <w:left w:val="single" w:sz="4" w:space="0" w:color="000000"/>
              <w:bottom w:val="single" w:sz="4" w:space="0" w:color="000000"/>
              <w:right w:val="single" w:sz="4" w:space="0" w:color="000000"/>
            </w:tcBorders>
            <w:vAlign w:val="center"/>
          </w:tcPr>
          <w:p w14:paraId="1BFE1EF9">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鹰潭市</w:t>
            </w:r>
          </w:p>
        </w:tc>
        <w:tc>
          <w:tcPr>
            <w:tcW w:w="1563" w:type="dxa"/>
            <w:tcBorders>
              <w:top w:val="single" w:sz="4" w:space="0" w:color="000000"/>
              <w:left w:val="single" w:sz="4" w:space="0" w:color="auto"/>
              <w:bottom w:val="single" w:sz="4" w:space="0" w:color="000000"/>
              <w:right w:val="single" w:sz="4" w:space="0" w:color="auto"/>
            </w:tcBorders>
            <w:vAlign w:val="center"/>
          </w:tcPr>
          <w:p w14:paraId="7EF6F0F9">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4</w:t>
            </w:r>
          </w:p>
        </w:tc>
        <w:tc>
          <w:tcPr>
            <w:tcW w:w="1633" w:type="dxa"/>
            <w:tcBorders>
              <w:top w:val="single" w:sz="4" w:space="0" w:color="000000"/>
              <w:left w:val="single" w:sz="4" w:space="0" w:color="auto"/>
              <w:bottom w:val="single" w:sz="4" w:space="0" w:color="000000"/>
              <w:right w:val="single" w:sz="4" w:space="0" w:color="000000"/>
            </w:tcBorders>
            <w:vAlign w:val="center"/>
          </w:tcPr>
          <w:p w14:paraId="62877B56">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10</w:t>
            </w:r>
          </w:p>
        </w:tc>
      </w:tr>
      <w:tr w14:paraId="03149A39">
        <w:tblPrEx/>
        <w:trPr>
          <w:trHeight w:val="624" w:hRule="exact"/>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71C4F853">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7</w:t>
            </w:r>
          </w:p>
        </w:tc>
        <w:tc>
          <w:tcPr>
            <w:tcW w:w="4992" w:type="dxa"/>
            <w:tcBorders>
              <w:top w:val="single" w:sz="4" w:space="0" w:color="000000"/>
              <w:left w:val="single" w:sz="4" w:space="0" w:color="000000"/>
              <w:bottom w:val="single" w:sz="4" w:space="0" w:color="000000"/>
              <w:right w:val="single" w:sz="4" w:space="0" w:color="000000"/>
            </w:tcBorders>
            <w:vAlign w:val="center"/>
          </w:tcPr>
          <w:p w14:paraId="2C778882">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赣州市</w:t>
            </w:r>
          </w:p>
        </w:tc>
        <w:tc>
          <w:tcPr>
            <w:tcW w:w="1563" w:type="dxa"/>
            <w:tcBorders>
              <w:top w:val="single" w:sz="4" w:space="0" w:color="000000"/>
              <w:left w:val="single" w:sz="4" w:space="0" w:color="auto"/>
              <w:bottom w:val="single" w:sz="4" w:space="0" w:color="000000"/>
              <w:right w:val="single" w:sz="4" w:space="0" w:color="auto"/>
            </w:tcBorders>
            <w:vAlign w:val="center"/>
          </w:tcPr>
          <w:p w14:paraId="00BCB37B">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32</w:t>
            </w:r>
          </w:p>
        </w:tc>
        <w:tc>
          <w:tcPr>
            <w:tcW w:w="1633" w:type="dxa"/>
            <w:tcBorders>
              <w:top w:val="single" w:sz="4" w:space="0" w:color="000000"/>
              <w:left w:val="single" w:sz="4" w:space="0" w:color="auto"/>
              <w:bottom w:val="single" w:sz="4" w:space="0" w:color="000000"/>
              <w:right w:val="single" w:sz="4" w:space="0" w:color="000000"/>
            </w:tcBorders>
            <w:vAlign w:val="center"/>
          </w:tcPr>
          <w:p w14:paraId="623E1766">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70</w:t>
            </w:r>
          </w:p>
        </w:tc>
      </w:tr>
      <w:tr w14:paraId="15FF2C89">
        <w:tblPrEx/>
        <w:trPr>
          <w:trHeight w:val="624" w:hRule="exact"/>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486D2671">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8</w:t>
            </w:r>
          </w:p>
        </w:tc>
        <w:tc>
          <w:tcPr>
            <w:tcW w:w="4992" w:type="dxa"/>
            <w:tcBorders>
              <w:top w:val="single" w:sz="4" w:space="0" w:color="000000"/>
              <w:left w:val="single" w:sz="4" w:space="0" w:color="000000"/>
              <w:bottom w:val="single" w:sz="4" w:space="0" w:color="000000"/>
              <w:right w:val="single" w:sz="4" w:space="0" w:color="000000"/>
            </w:tcBorders>
            <w:vAlign w:val="center"/>
          </w:tcPr>
          <w:p w14:paraId="1E689D90">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吉安市</w:t>
            </w:r>
          </w:p>
        </w:tc>
        <w:tc>
          <w:tcPr>
            <w:tcW w:w="1563" w:type="dxa"/>
            <w:tcBorders>
              <w:top w:val="single" w:sz="4" w:space="0" w:color="000000"/>
              <w:left w:val="single" w:sz="4" w:space="0" w:color="auto"/>
              <w:bottom w:val="single" w:sz="4" w:space="0" w:color="000000"/>
              <w:right w:val="single" w:sz="4" w:space="0" w:color="auto"/>
            </w:tcBorders>
            <w:vAlign w:val="center"/>
          </w:tcPr>
          <w:p w14:paraId="2E7165FF">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15</w:t>
            </w:r>
          </w:p>
        </w:tc>
        <w:tc>
          <w:tcPr>
            <w:tcW w:w="1633" w:type="dxa"/>
            <w:tcBorders>
              <w:top w:val="single" w:sz="4" w:space="0" w:color="000000"/>
              <w:left w:val="single" w:sz="4" w:space="0" w:color="auto"/>
              <w:bottom w:val="single" w:sz="4" w:space="0" w:color="000000"/>
              <w:right w:val="single" w:sz="4" w:space="0" w:color="000000"/>
            </w:tcBorders>
            <w:vAlign w:val="center"/>
          </w:tcPr>
          <w:p w14:paraId="4F62A274">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35</w:t>
            </w:r>
          </w:p>
        </w:tc>
      </w:tr>
      <w:tr w14:paraId="370B20FF">
        <w:tblPrEx/>
        <w:trPr>
          <w:trHeight w:val="624" w:hRule="exact"/>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795C48ED">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9</w:t>
            </w:r>
          </w:p>
        </w:tc>
        <w:tc>
          <w:tcPr>
            <w:tcW w:w="4992" w:type="dxa"/>
            <w:tcBorders>
              <w:top w:val="single" w:sz="4" w:space="0" w:color="000000"/>
              <w:left w:val="single" w:sz="4" w:space="0" w:color="000000"/>
              <w:bottom w:val="single" w:sz="4" w:space="0" w:color="000000"/>
              <w:right w:val="single" w:sz="4" w:space="0" w:color="000000"/>
            </w:tcBorders>
            <w:vAlign w:val="center"/>
          </w:tcPr>
          <w:p w14:paraId="64669F09">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宜春市</w:t>
            </w:r>
          </w:p>
        </w:tc>
        <w:tc>
          <w:tcPr>
            <w:tcW w:w="1563" w:type="dxa"/>
            <w:tcBorders>
              <w:top w:val="single" w:sz="4" w:space="0" w:color="000000"/>
              <w:left w:val="single" w:sz="4" w:space="0" w:color="auto"/>
              <w:bottom w:val="single" w:sz="4" w:space="0" w:color="000000"/>
              <w:right w:val="single" w:sz="4" w:space="0" w:color="auto"/>
            </w:tcBorders>
            <w:vAlign w:val="center"/>
          </w:tcPr>
          <w:p w14:paraId="4FF00EAF">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17</w:t>
            </w:r>
          </w:p>
        </w:tc>
        <w:tc>
          <w:tcPr>
            <w:tcW w:w="1633" w:type="dxa"/>
            <w:tcBorders>
              <w:top w:val="single" w:sz="4" w:space="0" w:color="000000"/>
              <w:left w:val="single" w:sz="4" w:space="0" w:color="auto"/>
              <w:bottom w:val="single" w:sz="4" w:space="0" w:color="000000"/>
              <w:right w:val="single" w:sz="4" w:space="0" w:color="000000"/>
            </w:tcBorders>
            <w:vAlign w:val="center"/>
          </w:tcPr>
          <w:p w14:paraId="4770376D">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39</w:t>
            </w:r>
          </w:p>
        </w:tc>
      </w:tr>
      <w:tr w14:paraId="2BA7907B">
        <w:tblPrEx/>
        <w:trPr>
          <w:trHeight w:val="624" w:hRule="exact"/>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40FDACA8">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10</w:t>
            </w:r>
          </w:p>
        </w:tc>
        <w:tc>
          <w:tcPr>
            <w:tcW w:w="4992" w:type="dxa"/>
            <w:tcBorders>
              <w:top w:val="single" w:sz="4" w:space="0" w:color="000000"/>
              <w:left w:val="single" w:sz="4" w:space="0" w:color="000000"/>
              <w:bottom w:val="single" w:sz="4" w:space="0" w:color="000000"/>
              <w:right w:val="single" w:sz="4" w:space="0" w:color="000000"/>
            </w:tcBorders>
            <w:vAlign w:val="center"/>
          </w:tcPr>
          <w:p w14:paraId="5ED57096">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抚州市</w:t>
            </w:r>
          </w:p>
        </w:tc>
        <w:tc>
          <w:tcPr>
            <w:tcW w:w="1563" w:type="dxa"/>
            <w:tcBorders>
              <w:top w:val="single" w:sz="4" w:space="0" w:color="000000"/>
              <w:left w:val="single" w:sz="4" w:space="0" w:color="auto"/>
              <w:bottom w:val="single" w:sz="4" w:space="0" w:color="000000"/>
              <w:right w:val="single" w:sz="4" w:space="0" w:color="auto"/>
            </w:tcBorders>
            <w:vAlign w:val="center"/>
          </w:tcPr>
          <w:p w14:paraId="3D4D163D">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13</w:t>
            </w:r>
          </w:p>
        </w:tc>
        <w:tc>
          <w:tcPr>
            <w:tcW w:w="1633" w:type="dxa"/>
            <w:tcBorders>
              <w:top w:val="single" w:sz="4" w:space="0" w:color="000000"/>
              <w:left w:val="single" w:sz="4" w:space="0" w:color="auto"/>
              <w:bottom w:val="single" w:sz="4" w:space="0" w:color="000000"/>
              <w:right w:val="single" w:sz="4" w:space="0" w:color="000000"/>
            </w:tcBorders>
            <w:vAlign w:val="center"/>
          </w:tcPr>
          <w:p w14:paraId="515B03A4">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28</w:t>
            </w:r>
          </w:p>
        </w:tc>
      </w:tr>
      <w:tr w14:paraId="00BA3401">
        <w:tblPrEx/>
        <w:trPr>
          <w:trHeight w:val="624" w:hRule="exact"/>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565E99B8">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11</w:t>
            </w:r>
          </w:p>
        </w:tc>
        <w:tc>
          <w:tcPr>
            <w:tcW w:w="4992" w:type="dxa"/>
            <w:tcBorders>
              <w:top w:val="single" w:sz="4" w:space="0" w:color="000000"/>
              <w:left w:val="single" w:sz="4" w:space="0" w:color="000000"/>
              <w:bottom w:val="single" w:sz="4" w:space="0" w:color="000000"/>
              <w:right w:val="single" w:sz="4" w:space="0" w:color="000000"/>
            </w:tcBorders>
            <w:vAlign w:val="center"/>
          </w:tcPr>
          <w:p w14:paraId="063C1C49">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上饶市</w:t>
            </w:r>
          </w:p>
        </w:tc>
        <w:tc>
          <w:tcPr>
            <w:tcW w:w="1563" w:type="dxa"/>
            <w:tcBorders>
              <w:top w:val="single" w:sz="4" w:space="0" w:color="000000"/>
              <w:left w:val="single" w:sz="4" w:space="0" w:color="auto"/>
              <w:bottom w:val="single" w:sz="4" w:space="0" w:color="000000"/>
              <w:right w:val="single" w:sz="4" w:space="0" w:color="auto"/>
            </w:tcBorders>
            <w:vAlign w:val="center"/>
          </w:tcPr>
          <w:p w14:paraId="4B15DA56">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23</w:t>
            </w:r>
          </w:p>
        </w:tc>
        <w:tc>
          <w:tcPr>
            <w:tcW w:w="1633" w:type="dxa"/>
            <w:tcBorders>
              <w:top w:val="single" w:sz="4" w:space="0" w:color="000000"/>
              <w:left w:val="single" w:sz="4" w:space="0" w:color="auto"/>
              <w:bottom w:val="single" w:sz="4" w:space="0" w:color="000000"/>
              <w:right w:val="single" w:sz="4" w:space="0" w:color="000000"/>
            </w:tcBorders>
            <w:vAlign w:val="center"/>
          </w:tcPr>
          <w:p w14:paraId="2065E977">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51</w:t>
            </w:r>
          </w:p>
        </w:tc>
      </w:tr>
      <w:tr w14:paraId="26A32BA2">
        <w:tblPrEx/>
        <w:trPr>
          <w:trHeight w:val="624" w:hRule="exact"/>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0269BF91">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12</w:t>
            </w:r>
          </w:p>
        </w:tc>
        <w:tc>
          <w:tcPr>
            <w:tcW w:w="4992" w:type="dxa"/>
            <w:tcBorders>
              <w:top w:val="single" w:sz="4" w:space="0" w:color="000000"/>
              <w:left w:val="single" w:sz="4" w:space="0" w:color="000000"/>
              <w:bottom w:val="single" w:sz="4" w:space="0" w:color="000000"/>
              <w:right w:val="single" w:sz="4" w:space="0" w:color="000000"/>
            </w:tcBorders>
            <w:vAlign w:val="center"/>
          </w:tcPr>
          <w:p w14:paraId="2DE6CFCE">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赣江新区</w:t>
            </w:r>
          </w:p>
        </w:tc>
        <w:tc>
          <w:tcPr>
            <w:tcW w:w="1563" w:type="dxa"/>
            <w:tcBorders>
              <w:top w:val="single" w:sz="4" w:space="0" w:color="000000"/>
              <w:left w:val="single" w:sz="4" w:space="0" w:color="auto"/>
              <w:bottom w:val="single" w:sz="4" w:space="0" w:color="000000"/>
              <w:right w:val="single" w:sz="4" w:space="0" w:color="auto"/>
            </w:tcBorders>
            <w:vAlign w:val="center"/>
          </w:tcPr>
          <w:p w14:paraId="0ABEE4AC">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1</w:t>
            </w:r>
          </w:p>
        </w:tc>
        <w:tc>
          <w:tcPr>
            <w:tcW w:w="1633" w:type="dxa"/>
            <w:tcBorders>
              <w:top w:val="single" w:sz="4" w:space="0" w:color="000000"/>
              <w:left w:val="single" w:sz="4" w:space="0" w:color="auto"/>
              <w:bottom w:val="single" w:sz="4" w:space="0" w:color="000000"/>
              <w:right w:val="single" w:sz="4" w:space="0" w:color="000000"/>
            </w:tcBorders>
            <w:vAlign w:val="center"/>
          </w:tcPr>
          <w:p w14:paraId="5857429B">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1</w:t>
            </w:r>
          </w:p>
        </w:tc>
      </w:tr>
      <w:tr w14:paraId="6397A80F">
        <w:tblPrEx/>
        <w:trPr>
          <w:trHeight w:val="1064" w:hRule="atLeast"/>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5CCDB69F">
            <w:pPr>
              <w:pStyle w:val="style0"/>
              <w:adjustRightInd w:val="false"/>
              <w:snapToGrid w:val="false"/>
              <w:spacing w:lineRule="exact" w:line="400"/>
              <w:jc w:val="center"/>
              <w:textAlignment w:val="baseline"/>
              <w:rPr>
                <w:rFonts w:ascii="宋体" w:cs="宋体" w:eastAsia="宋体" w:hAnsi="宋体" w:hint="eastAsia"/>
                <w:color w:val="000000"/>
                <w:sz w:val="24"/>
                <w:szCs w:val="24"/>
              </w:rPr>
            </w:pPr>
            <w:r>
              <w:rPr>
                <w:rFonts w:ascii="宋体" w:cs="宋体" w:eastAsia="宋体" w:hAnsi="宋体"/>
                <w:color w:val="000000"/>
                <w:sz w:val="24"/>
                <w:szCs w:val="24"/>
              </w:rPr>
              <w:t>13</w:t>
            </w:r>
          </w:p>
        </w:tc>
        <w:tc>
          <w:tcPr>
            <w:tcW w:w="4992" w:type="dxa"/>
            <w:tcBorders>
              <w:top w:val="single" w:sz="4" w:space="0" w:color="000000"/>
              <w:left w:val="single" w:sz="4" w:space="0" w:color="000000"/>
              <w:bottom w:val="single" w:sz="4" w:space="0" w:color="000000"/>
              <w:right w:val="single" w:sz="4" w:space="0" w:color="000000"/>
            </w:tcBorders>
            <w:vAlign w:val="center"/>
          </w:tcPr>
          <w:p w14:paraId="5AE3EA9F">
            <w:pPr>
              <w:pStyle w:val="style0"/>
              <w:adjustRightInd w:val="false"/>
              <w:snapToGrid w:val="false"/>
              <w:spacing w:lineRule="exact" w:line="400"/>
              <w:jc w:val="center"/>
              <w:textAlignment w:val="baseline"/>
              <w:rPr>
                <w:rFonts w:ascii="宋体" w:cs="宋体" w:eastAsia="宋体" w:hAnsi="宋体" w:hint="eastAsia"/>
                <w:color w:val="000000"/>
                <w:sz w:val="24"/>
                <w:szCs w:val="24"/>
              </w:rPr>
            </w:pPr>
            <w:r>
              <w:rPr>
                <w:rFonts w:ascii="宋体" w:cs="宋体" w:eastAsia="宋体" w:hAnsi="宋体" w:hint="eastAsia"/>
                <w:color w:val="000000"/>
                <w:sz w:val="24"/>
                <w:szCs w:val="24"/>
              </w:rPr>
              <w:t>部分</w:t>
            </w:r>
            <w:r>
              <w:rPr>
                <w:rFonts w:ascii="宋体" w:cs="宋体" w:eastAsia="宋体" w:hAnsi="宋体"/>
                <w:color w:val="000000"/>
                <w:sz w:val="24"/>
                <w:szCs w:val="24"/>
              </w:rPr>
              <w:t>省直及中央驻赣单位</w:t>
            </w:r>
          </w:p>
          <w:p w14:paraId="74ACAF13">
            <w:pPr>
              <w:pStyle w:val="style0"/>
              <w:adjustRightInd w:val="false"/>
              <w:snapToGrid w:val="false"/>
              <w:spacing w:lineRule="exact" w:line="400"/>
              <w:jc w:val="center"/>
              <w:textAlignment w:val="baseline"/>
              <w:rPr>
                <w:rFonts w:ascii="宋体" w:cs="宋体" w:eastAsia="宋体" w:hAnsi="宋体" w:hint="eastAsia"/>
                <w:color w:val="000000"/>
                <w:sz w:val="24"/>
                <w:szCs w:val="24"/>
              </w:rPr>
            </w:pPr>
            <w:r>
              <w:rPr>
                <w:rFonts w:ascii="宋体" w:cs="宋体" w:eastAsia="宋体" w:hAnsi="宋体"/>
                <w:color w:val="000000"/>
                <w:sz w:val="24"/>
                <w:szCs w:val="24"/>
              </w:rPr>
              <w:t>（含金融机构、社会组织）</w:t>
            </w:r>
            <w:r>
              <w:rPr>
                <w:rFonts w:ascii="宋体" w:cs="宋体" w:eastAsia="宋体" w:hAnsi="宋体" w:hint="eastAsia"/>
                <w:color w:val="000000"/>
                <w:sz w:val="24"/>
                <w:szCs w:val="24"/>
              </w:rPr>
              <w:t>、省属本科高校</w:t>
            </w:r>
          </w:p>
        </w:tc>
        <w:tc>
          <w:tcPr>
            <w:tcW w:w="1563" w:type="dxa"/>
            <w:tcBorders>
              <w:top w:val="single" w:sz="4" w:space="0" w:color="000000"/>
              <w:left w:val="single" w:sz="4" w:space="0" w:color="auto"/>
              <w:bottom w:val="single" w:sz="4" w:space="0" w:color="000000"/>
              <w:right w:val="single" w:sz="4" w:space="0" w:color="auto"/>
            </w:tcBorders>
            <w:vAlign w:val="center"/>
          </w:tcPr>
          <w:p w14:paraId="1FC55986">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hint="eastAsia"/>
                <w:color w:val="000000"/>
                <w:sz w:val="24"/>
                <w:szCs w:val="24"/>
              </w:rPr>
              <w:t>25</w:t>
            </w:r>
          </w:p>
        </w:tc>
        <w:tc>
          <w:tcPr>
            <w:tcW w:w="1633" w:type="dxa"/>
            <w:tcBorders>
              <w:top w:val="single" w:sz="4" w:space="0" w:color="000000"/>
              <w:left w:val="single" w:sz="4" w:space="0" w:color="auto"/>
              <w:bottom w:val="single" w:sz="4" w:space="0" w:color="000000"/>
              <w:right w:val="single" w:sz="4" w:space="0" w:color="000000"/>
            </w:tcBorders>
            <w:vAlign w:val="center"/>
          </w:tcPr>
          <w:p w14:paraId="710839A0">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hint="eastAsia"/>
                <w:color w:val="000000"/>
                <w:sz w:val="24"/>
                <w:szCs w:val="24"/>
              </w:rPr>
              <w:t>21</w:t>
            </w:r>
          </w:p>
        </w:tc>
      </w:tr>
      <w:tr w14:paraId="77B855EF">
        <w:tblPrEx/>
        <w:trPr>
          <w:trHeight w:val="953" w:hRule="atLeast"/>
          <w:jc w:val="center"/>
        </w:trPr>
        <w:tc>
          <w:tcPr>
            <w:tcW w:w="771" w:type="dxa"/>
            <w:tcBorders>
              <w:top w:val="single" w:sz="4" w:space="0" w:color="000000"/>
              <w:left w:val="single" w:sz="4" w:space="0" w:color="000000"/>
              <w:right w:val="single" w:sz="4" w:space="0" w:color="000000"/>
            </w:tcBorders>
            <w:vAlign w:val="center"/>
          </w:tcPr>
          <w:p w14:paraId="4C1727E2">
            <w:pPr>
              <w:pStyle w:val="style0"/>
              <w:spacing w:lineRule="exact" w:line="400"/>
              <w:jc w:val="center"/>
              <w:rPr>
                <w:rFonts w:ascii="黑体" w:cs="宋体" w:eastAsia="黑体" w:hAnsi="宋体" w:hint="eastAsia"/>
                <w:color w:val="000000"/>
                <w:sz w:val="24"/>
                <w:szCs w:val="24"/>
              </w:rPr>
            </w:pPr>
            <w:r>
              <w:rPr>
                <w:rFonts w:ascii="黑体" w:cs="宋体" w:eastAsia="黑体" w:hAnsi="宋体"/>
                <w:color w:val="000000"/>
                <w:sz w:val="24"/>
                <w:szCs w:val="24"/>
              </w:rPr>
              <w:t>序号</w:t>
            </w:r>
          </w:p>
        </w:tc>
        <w:tc>
          <w:tcPr>
            <w:tcW w:w="4992" w:type="dxa"/>
            <w:tcBorders>
              <w:top w:val="single" w:sz="4" w:space="0" w:color="000000"/>
              <w:left w:val="single" w:sz="4" w:space="0" w:color="000000"/>
              <w:right w:val="single" w:sz="4" w:space="0" w:color="000000"/>
            </w:tcBorders>
            <w:vAlign w:val="center"/>
          </w:tcPr>
          <w:p w14:paraId="2F61DA2D">
            <w:pPr>
              <w:pStyle w:val="style0"/>
              <w:spacing w:lineRule="exact" w:line="400"/>
              <w:jc w:val="center"/>
              <w:rPr>
                <w:rFonts w:ascii="黑体" w:cs="宋体" w:eastAsia="黑体" w:hAnsi="宋体" w:hint="eastAsia"/>
                <w:color w:val="000000"/>
                <w:sz w:val="24"/>
                <w:szCs w:val="24"/>
              </w:rPr>
            </w:pPr>
            <w:r>
              <w:rPr>
                <w:rFonts w:ascii="黑体" w:cs="宋体" w:eastAsia="黑体" w:hAnsi="宋体"/>
                <w:color w:val="000000"/>
                <w:sz w:val="24"/>
                <w:szCs w:val="24"/>
              </w:rPr>
              <w:t>单位</w:t>
            </w:r>
          </w:p>
        </w:tc>
        <w:tc>
          <w:tcPr>
            <w:tcW w:w="1563" w:type="dxa"/>
            <w:tcBorders>
              <w:top w:val="single" w:sz="4" w:space="0" w:color="000000"/>
              <w:left w:val="nil"/>
              <w:right w:val="single" w:sz="4" w:space="0" w:color="auto"/>
            </w:tcBorders>
            <w:vAlign w:val="center"/>
          </w:tcPr>
          <w:p w14:paraId="57FBB85A">
            <w:pPr>
              <w:pStyle w:val="style0"/>
              <w:spacing w:lineRule="exact" w:line="400"/>
              <w:jc w:val="center"/>
              <w:rPr>
                <w:rFonts w:ascii="黑体" w:cs="宋体" w:eastAsia="黑体" w:hAnsi="宋体" w:hint="eastAsia"/>
                <w:color w:val="000000"/>
                <w:sz w:val="24"/>
                <w:szCs w:val="24"/>
              </w:rPr>
            </w:pPr>
            <w:r>
              <w:rPr>
                <w:rFonts w:ascii="黑体" w:cs="宋体" w:eastAsia="黑体" w:hAnsi="宋体"/>
                <w:color w:val="000000"/>
                <w:sz w:val="24"/>
                <w:szCs w:val="24"/>
              </w:rPr>
              <w:t>就业促进</w:t>
            </w:r>
          </w:p>
          <w:p w14:paraId="6EDC43E3">
            <w:pPr>
              <w:pStyle w:val="style0"/>
              <w:spacing w:lineRule="exact" w:line="400"/>
              <w:jc w:val="center"/>
              <w:rPr>
                <w:rFonts w:ascii="黑体" w:cs="宋体" w:eastAsia="黑体" w:hAnsi="宋体" w:hint="eastAsia"/>
                <w:color w:val="000000"/>
                <w:sz w:val="24"/>
                <w:szCs w:val="24"/>
              </w:rPr>
            </w:pPr>
            <w:r>
              <w:rPr>
                <w:rFonts w:ascii="黑体" w:cs="宋体" w:eastAsia="黑体" w:hAnsi="宋体"/>
                <w:color w:val="000000"/>
                <w:sz w:val="24"/>
                <w:szCs w:val="24"/>
              </w:rPr>
              <w:t>先进集体</w:t>
            </w:r>
          </w:p>
        </w:tc>
        <w:tc>
          <w:tcPr>
            <w:tcW w:w="1633" w:type="dxa"/>
            <w:tcBorders>
              <w:top w:val="single" w:sz="4" w:space="0" w:color="000000"/>
              <w:left w:val="nil"/>
              <w:bottom w:val="single" w:sz="4" w:space="0" w:color="000000"/>
              <w:right w:val="single" w:sz="4" w:space="0" w:color="auto"/>
            </w:tcBorders>
            <w:vAlign w:val="center"/>
          </w:tcPr>
          <w:p w14:paraId="13254A96">
            <w:pPr>
              <w:pStyle w:val="style0"/>
              <w:spacing w:lineRule="exact" w:line="400"/>
              <w:jc w:val="center"/>
              <w:rPr>
                <w:rFonts w:ascii="黑体" w:cs="宋体" w:eastAsia="黑体" w:hAnsi="宋体" w:hint="eastAsia"/>
                <w:color w:val="000000"/>
                <w:sz w:val="24"/>
                <w:szCs w:val="24"/>
              </w:rPr>
            </w:pPr>
            <w:r>
              <w:rPr>
                <w:rFonts w:ascii="黑体" w:cs="宋体" w:eastAsia="黑体" w:hAnsi="宋体"/>
                <w:color w:val="000000"/>
                <w:sz w:val="24"/>
                <w:szCs w:val="24"/>
              </w:rPr>
              <w:t>就业促进</w:t>
            </w:r>
          </w:p>
          <w:p w14:paraId="18AB1E5B">
            <w:pPr>
              <w:pStyle w:val="style0"/>
              <w:spacing w:lineRule="exact" w:line="400"/>
              <w:jc w:val="center"/>
              <w:rPr>
                <w:rFonts w:ascii="黑体" w:cs="宋体" w:eastAsia="黑体" w:hAnsi="宋体" w:hint="eastAsia"/>
                <w:color w:val="000000"/>
                <w:sz w:val="24"/>
                <w:szCs w:val="24"/>
              </w:rPr>
            </w:pPr>
            <w:r>
              <w:rPr>
                <w:rFonts w:ascii="黑体" w:cs="宋体" w:eastAsia="黑体" w:hAnsi="宋体"/>
                <w:color w:val="000000"/>
                <w:sz w:val="24"/>
                <w:szCs w:val="24"/>
              </w:rPr>
              <w:t>先进个人</w:t>
            </w:r>
          </w:p>
        </w:tc>
      </w:tr>
      <w:tr w14:paraId="3394DD8F">
        <w:tblPrEx/>
        <w:trPr>
          <w:trHeight w:val="827" w:hRule="atLeast"/>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75C59999">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14</w:t>
            </w:r>
          </w:p>
        </w:tc>
        <w:tc>
          <w:tcPr>
            <w:tcW w:w="4992" w:type="dxa"/>
            <w:tcBorders>
              <w:top w:val="single" w:sz="4" w:space="0" w:color="000000"/>
              <w:left w:val="single" w:sz="4" w:space="0" w:color="000000"/>
              <w:bottom w:val="single" w:sz="4" w:space="0" w:color="000000"/>
              <w:right w:val="single" w:sz="4" w:space="0" w:color="000000"/>
            </w:tcBorders>
            <w:vAlign w:val="center"/>
          </w:tcPr>
          <w:p w14:paraId="38A27273">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省</w:t>
            </w:r>
            <w:r>
              <w:rPr>
                <w:rFonts w:ascii="宋体" w:cs="宋体" w:eastAsia="宋体" w:hAnsi="宋体" w:hint="eastAsia"/>
                <w:color w:val="000000"/>
                <w:sz w:val="24"/>
                <w:szCs w:val="24"/>
              </w:rPr>
              <w:t>直</w:t>
            </w:r>
            <w:r>
              <w:rPr>
                <w:rFonts w:ascii="宋体" w:cs="宋体" w:eastAsia="宋体" w:hAnsi="宋体"/>
                <w:color w:val="000000"/>
                <w:sz w:val="24"/>
                <w:szCs w:val="24"/>
              </w:rPr>
              <w:t>高校（含高职高专、民办高校）</w:t>
            </w:r>
            <w:r>
              <w:rPr>
                <w:rFonts w:ascii="宋体" w:cs="宋体" w:eastAsia="宋体" w:hAnsi="宋体" w:hint="eastAsia"/>
                <w:color w:val="000000"/>
                <w:sz w:val="24"/>
                <w:szCs w:val="24"/>
              </w:rPr>
              <w:t>，</w:t>
            </w:r>
          </w:p>
          <w:p w14:paraId="4B0D86F6">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hint="eastAsia"/>
                <w:color w:val="000000"/>
                <w:sz w:val="24"/>
                <w:szCs w:val="24"/>
              </w:rPr>
              <w:t>由省教育厅负责推荐</w:t>
            </w:r>
          </w:p>
        </w:tc>
        <w:tc>
          <w:tcPr>
            <w:tcW w:w="1563" w:type="dxa"/>
            <w:tcBorders>
              <w:top w:val="single" w:sz="4" w:space="0" w:color="000000"/>
              <w:left w:val="single" w:sz="4" w:space="0" w:color="auto"/>
              <w:bottom w:val="single" w:sz="4" w:space="0" w:color="000000"/>
              <w:right w:val="single" w:sz="4" w:space="0" w:color="auto"/>
            </w:tcBorders>
            <w:vAlign w:val="center"/>
          </w:tcPr>
          <w:p w14:paraId="60FF5565">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hint="eastAsia"/>
                <w:color w:val="000000"/>
                <w:sz w:val="24"/>
                <w:szCs w:val="24"/>
              </w:rPr>
              <w:t>9</w:t>
            </w:r>
          </w:p>
        </w:tc>
        <w:tc>
          <w:tcPr>
            <w:tcW w:w="1633" w:type="dxa"/>
            <w:tcBorders>
              <w:top w:val="single" w:sz="4" w:space="0" w:color="000000"/>
              <w:left w:val="single" w:sz="4" w:space="0" w:color="auto"/>
              <w:bottom w:val="single" w:sz="4" w:space="0" w:color="000000"/>
              <w:right w:val="single" w:sz="4" w:space="0" w:color="000000"/>
            </w:tcBorders>
            <w:vAlign w:val="center"/>
          </w:tcPr>
          <w:p w14:paraId="3E7BEF37">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hint="eastAsia"/>
                <w:color w:val="000000"/>
                <w:sz w:val="24"/>
                <w:szCs w:val="24"/>
              </w:rPr>
              <w:t>13</w:t>
            </w:r>
          </w:p>
        </w:tc>
      </w:tr>
      <w:tr w14:paraId="58B34EFA">
        <w:tblPrEx/>
        <w:trPr>
          <w:trHeight w:val="624" w:hRule="exact"/>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710482D9">
            <w:pPr>
              <w:pStyle w:val="style0"/>
              <w:adjustRightInd w:val="false"/>
              <w:snapToGrid w:val="false"/>
              <w:spacing w:lineRule="exact" w:line="400"/>
              <w:jc w:val="center"/>
              <w:textAlignment w:val="baseline"/>
              <w:rPr>
                <w:rFonts w:ascii="宋体" w:cs="宋体" w:eastAsia="宋体" w:hAnsi="宋体" w:hint="eastAsia"/>
                <w:color w:val="000000"/>
                <w:sz w:val="24"/>
                <w:szCs w:val="24"/>
              </w:rPr>
            </w:pPr>
            <w:r>
              <w:rPr>
                <w:rFonts w:ascii="宋体" w:cs="宋体" w:eastAsia="宋体" w:hAnsi="宋体"/>
                <w:color w:val="000000"/>
                <w:sz w:val="24"/>
                <w:szCs w:val="24"/>
              </w:rPr>
              <w:t>15</w:t>
            </w:r>
          </w:p>
        </w:tc>
        <w:tc>
          <w:tcPr>
            <w:tcW w:w="4992" w:type="dxa"/>
            <w:tcBorders>
              <w:top w:val="single" w:sz="4" w:space="0" w:color="000000"/>
              <w:left w:val="single" w:sz="4" w:space="0" w:color="000000"/>
              <w:bottom w:val="single" w:sz="4" w:space="0" w:color="000000"/>
              <w:right w:val="single" w:sz="4" w:space="0" w:color="000000"/>
            </w:tcBorders>
            <w:vAlign w:val="center"/>
          </w:tcPr>
          <w:p w14:paraId="551CBF1C">
            <w:pPr>
              <w:pStyle w:val="style0"/>
              <w:adjustRightInd w:val="false"/>
              <w:snapToGrid w:val="false"/>
              <w:spacing w:lineRule="exact" w:line="400"/>
              <w:jc w:val="center"/>
              <w:textAlignment w:val="baseline"/>
              <w:rPr>
                <w:rFonts w:ascii="宋体" w:cs="宋体" w:eastAsia="宋体" w:hAnsi="宋体" w:hint="eastAsia"/>
                <w:color w:val="000000"/>
                <w:sz w:val="24"/>
                <w:szCs w:val="24"/>
              </w:rPr>
            </w:pPr>
            <w:r>
              <w:rPr>
                <w:rFonts w:ascii="宋体" w:cs="宋体" w:eastAsia="宋体" w:hAnsi="宋体"/>
                <w:color w:val="000000"/>
                <w:sz w:val="24"/>
                <w:szCs w:val="24"/>
              </w:rPr>
              <w:t>国资委出资监管企业</w:t>
            </w:r>
            <w:r>
              <w:rPr>
                <w:rFonts w:ascii="宋体" w:cs="宋体" w:eastAsia="宋体" w:hAnsi="宋体" w:hint="eastAsia"/>
                <w:color w:val="000000"/>
                <w:sz w:val="24"/>
                <w:szCs w:val="24"/>
              </w:rPr>
              <w:t>，由省国资委负责推荐</w:t>
            </w:r>
          </w:p>
        </w:tc>
        <w:tc>
          <w:tcPr>
            <w:tcW w:w="1563" w:type="dxa"/>
            <w:tcBorders>
              <w:top w:val="single" w:sz="4" w:space="0" w:color="000000"/>
              <w:left w:val="single" w:sz="4" w:space="0" w:color="auto"/>
              <w:bottom w:val="single" w:sz="4" w:space="0" w:color="000000"/>
              <w:right w:val="single" w:sz="4" w:space="0" w:color="auto"/>
            </w:tcBorders>
            <w:vAlign w:val="center"/>
          </w:tcPr>
          <w:p w14:paraId="4ADC6DD0">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5</w:t>
            </w:r>
          </w:p>
        </w:tc>
        <w:tc>
          <w:tcPr>
            <w:tcW w:w="1633" w:type="dxa"/>
            <w:tcBorders>
              <w:top w:val="single" w:sz="4" w:space="0" w:color="000000"/>
              <w:left w:val="single" w:sz="4" w:space="0" w:color="auto"/>
              <w:bottom w:val="single" w:sz="4" w:space="0" w:color="000000"/>
              <w:right w:val="single" w:sz="4" w:space="0" w:color="000000"/>
            </w:tcBorders>
            <w:vAlign w:val="center"/>
          </w:tcPr>
          <w:p w14:paraId="056D99D6">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5</w:t>
            </w:r>
          </w:p>
        </w:tc>
      </w:tr>
      <w:tr w14:paraId="3E12D0C6">
        <w:tblPrEx/>
        <w:trPr>
          <w:trHeight w:val="624" w:hRule="exact"/>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71E9BB69">
            <w:pPr>
              <w:pStyle w:val="style0"/>
              <w:adjustRightInd w:val="false"/>
              <w:snapToGrid w:val="false"/>
              <w:spacing w:lineRule="exact" w:line="400"/>
              <w:jc w:val="center"/>
              <w:textAlignment w:val="baseline"/>
              <w:rPr>
                <w:rFonts w:ascii="宋体" w:cs="宋体" w:eastAsia="宋体" w:hAnsi="宋体" w:hint="eastAsia"/>
                <w:color w:val="000000"/>
                <w:sz w:val="24"/>
                <w:szCs w:val="24"/>
              </w:rPr>
            </w:pPr>
            <w:r>
              <w:rPr>
                <w:rFonts w:ascii="宋体" w:cs="宋体" w:eastAsia="宋体" w:hAnsi="宋体"/>
                <w:color w:val="000000"/>
                <w:sz w:val="24"/>
                <w:szCs w:val="24"/>
              </w:rPr>
              <w:t>16</w:t>
            </w:r>
          </w:p>
        </w:tc>
        <w:tc>
          <w:tcPr>
            <w:tcW w:w="4992" w:type="dxa"/>
            <w:tcBorders>
              <w:top w:val="single" w:sz="4" w:space="0" w:color="000000"/>
              <w:left w:val="single" w:sz="4" w:space="0" w:color="000000"/>
              <w:bottom w:val="single" w:sz="4" w:space="0" w:color="000000"/>
              <w:right w:val="single" w:sz="4" w:space="0" w:color="auto"/>
            </w:tcBorders>
            <w:vAlign w:val="center"/>
          </w:tcPr>
          <w:p w14:paraId="2EC7AF3F">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合计</w:t>
            </w:r>
          </w:p>
        </w:tc>
        <w:tc>
          <w:tcPr>
            <w:tcW w:w="1563" w:type="dxa"/>
            <w:tcBorders>
              <w:top w:val="single" w:sz="4" w:space="0" w:color="000000"/>
              <w:left w:val="single" w:sz="4" w:space="0" w:color="auto"/>
              <w:bottom w:val="single" w:sz="4" w:space="0" w:color="000000"/>
              <w:right w:val="single" w:sz="4" w:space="0" w:color="auto"/>
            </w:tcBorders>
            <w:vAlign w:val="center"/>
          </w:tcPr>
          <w:p w14:paraId="3D9AC05B">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200</w:t>
            </w:r>
          </w:p>
        </w:tc>
        <w:tc>
          <w:tcPr>
            <w:tcW w:w="1633" w:type="dxa"/>
            <w:tcBorders>
              <w:top w:val="single" w:sz="4" w:space="0" w:color="000000"/>
              <w:left w:val="single" w:sz="4" w:space="0" w:color="auto"/>
              <w:bottom w:val="single" w:sz="4" w:space="0" w:color="000000"/>
              <w:right w:val="single" w:sz="4" w:space="0" w:color="000000"/>
            </w:tcBorders>
            <w:vAlign w:val="center"/>
          </w:tcPr>
          <w:p w14:paraId="74D22CEF">
            <w:pPr>
              <w:pStyle w:val="style0"/>
              <w:adjustRightInd w:val="false"/>
              <w:snapToGrid w:val="false"/>
              <w:spacing w:lineRule="exact" w:line="400"/>
              <w:jc w:val="center"/>
              <w:rPr>
                <w:rFonts w:ascii="宋体" w:cs="宋体" w:eastAsia="宋体" w:hAnsi="宋体" w:hint="eastAsia"/>
                <w:color w:val="000000"/>
                <w:sz w:val="24"/>
                <w:szCs w:val="24"/>
              </w:rPr>
            </w:pPr>
            <w:r>
              <w:rPr>
                <w:rFonts w:ascii="宋体" w:cs="宋体" w:eastAsia="宋体" w:hAnsi="宋体"/>
                <w:color w:val="000000"/>
                <w:sz w:val="24"/>
                <w:szCs w:val="24"/>
              </w:rPr>
              <w:t>400</w:t>
            </w:r>
          </w:p>
        </w:tc>
      </w:tr>
    </w:tbl>
    <w:p w14:paraId="72E010D2">
      <w:pPr>
        <w:pStyle w:val="style0"/>
        <w:spacing w:lineRule="exact" w:line="320"/>
        <w:ind w:left="943" w:hanging="944" w:hangingChars="400"/>
        <w:rPr>
          <w:rFonts w:ascii="宋体" w:cs="Calibri" w:eastAsia="宋体" w:hAnsi="宋体" w:hint="eastAsia"/>
          <w:color w:val="000000"/>
          <w:sz w:val="24"/>
          <w:szCs w:val="24"/>
        </w:rPr>
      </w:pPr>
    </w:p>
    <w:p w14:paraId="18F240C7">
      <w:pPr>
        <w:pStyle w:val="style0"/>
        <w:spacing w:lineRule="exact" w:line="320"/>
        <w:ind w:left="943" w:hanging="944" w:hangingChars="400"/>
        <w:rPr>
          <w:rFonts w:ascii="宋体" w:cs="Calibri" w:eastAsia="宋体" w:hAnsi="宋体" w:hint="eastAsia"/>
          <w:color w:val="000000"/>
          <w:sz w:val="24"/>
          <w:szCs w:val="24"/>
        </w:rPr>
      </w:pPr>
      <w:r>
        <w:rPr>
          <w:rFonts w:ascii="宋体" w:cs="Calibri" w:eastAsia="宋体" w:hAnsi="宋体" w:hint="eastAsia"/>
          <w:color w:val="000000"/>
          <w:sz w:val="24"/>
          <w:szCs w:val="24"/>
        </w:rPr>
        <w:t>说明：1.各推荐单位报送推荐对象时须进行排序。</w:t>
      </w:r>
    </w:p>
    <w:bookmarkStart w:id="3" w:name="OLE_LINK35"/>
    <w:bookmarkStart w:id="4" w:name="OLE_LINK34"/>
    <w:p w14:paraId="20ABC8C5">
      <w:pPr>
        <w:pStyle w:val="style0"/>
        <w:spacing w:lineRule="exact" w:line="320"/>
        <w:ind w:left="943" w:hanging="944" w:hangingChars="400"/>
        <w:rPr>
          <w:rFonts w:ascii="宋体" w:cs="Calibri" w:eastAsia="宋体" w:hAnsi="宋体" w:hint="eastAsia"/>
          <w:color w:val="000000"/>
          <w:sz w:val="24"/>
          <w:szCs w:val="24"/>
        </w:rPr>
      </w:pPr>
      <w:r>
        <w:rPr>
          <w:rFonts w:ascii="宋体" w:cs="Calibri" w:eastAsia="宋体" w:hAnsi="宋体" w:hint="eastAsia"/>
          <w:color w:val="ffffff"/>
          <w:sz w:val="24"/>
          <w:szCs w:val="24"/>
        </w:rPr>
        <w:t>说明：</w:t>
      </w:r>
      <w:bookmarkEnd w:id="3"/>
      <w:bookmarkEnd w:id="4"/>
      <w:r>
        <w:rPr>
          <w:rFonts w:ascii="宋体" w:cs="Calibri" w:eastAsia="宋体" w:hAnsi="宋体" w:hint="eastAsia"/>
          <w:color w:val="000000"/>
          <w:sz w:val="24"/>
          <w:szCs w:val="24"/>
        </w:rPr>
        <w:t>2.各设区市推荐的先进单位和先进个人中5+2就业之家及工作人员数量约30%，在农民工欠薪治理等维护劳动者就业权益工作中表现突出的单位及个人数量约20%。</w:t>
      </w:r>
    </w:p>
    <w:p w14:paraId="7941E310">
      <w:pPr>
        <w:pStyle w:val="style0"/>
        <w:spacing w:lineRule="exact" w:line="320"/>
        <w:ind w:left="943" w:hanging="944" w:hangingChars="400"/>
        <w:rPr>
          <w:rFonts w:ascii="宋体" w:cs="Calibri" w:eastAsia="宋体" w:hAnsi="宋体" w:hint="eastAsia"/>
          <w:color w:val="000000"/>
          <w:sz w:val="24"/>
          <w:szCs w:val="24"/>
        </w:rPr>
      </w:pPr>
      <w:r>
        <w:rPr>
          <w:rFonts w:ascii="宋体" w:cs="Calibri" w:eastAsia="宋体" w:hAnsi="宋体" w:hint="eastAsia"/>
          <w:color w:val="ffffff"/>
          <w:sz w:val="24"/>
          <w:szCs w:val="24"/>
        </w:rPr>
        <w:t>说明：</w:t>
      </w:r>
      <w:r>
        <w:rPr>
          <w:rFonts w:ascii="宋体" w:cs="Calibri" w:eastAsia="宋体" w:hAnsi="宋体" w:hint="eastAsia"/>
          <w:color w:val="000000"/>
          <w:sz w:val="24"/>
          <w:szCs w:val="24"/>
        </w:rPr>
        <w:t>3.各设区市推荐基数按照2025年底常住人口与全省人口比值确定。各设区市推荐的人社系统集体和个人比例不得过高，需统筹考虑职业技能、人力资源服务业等各类工作方向，以及高校毕业生、农民工、退役军人等各类重点群体。</w:t>
      </w:r>
    </w:p>
    <w:p w14:paraId="6FB0D12C">
      <w:pPr>
        <w:pStyle w:val="style0"/>
        <w:spacing w:lineRule="exact" w:line="320"/>
        <w:ind w:left="943" w:hanging="944" w:hangingChars="400"/>
        <w:rPr>
          <w:rFonts w:eastAsia="宋体" w:hint="eastAsia"/>
          <w:color w:val="000000"/>
          <w:lang w:eastAsia="zh-CN"/>
        </w:rPr>
        <w:sectPr>
          <w:footerReference w:type="even" r:id="rId2"/>
          <w:footerReference w:type="default" r:id="rId3"/>
          <w:pgSz w:w="11906" w:h="16838" w:orient="portrait"/>
          <w:pgMar w:top="2098" w:right="1474" w:bottom="1985" w:left="1588" w:header="851" w:footer="1332" w:gutter="0"/>
          <w:cols w:space="720" w:num="1"/>
          <w:docGrid w:type="linesAndChars" w:linePitch="579" w:charSpace="-849"/>
        </w:sectPr>
      </w:pPr>
      <w:r>
        <w:rPr>
          <w:rFonts w:ascii="宋体" w:cs="Calibri" w:eastAsia="宋体" w:hAnsi="宋体" w:hint="eastAsia"/>
          <w:color w:val="ffffff"/>
          <w:sz w:val="24"/>
          <w:szCs w:val="24"/>
        </w:rPr>
        <w:t>说明：</w:t>
      </w:r>
      <w:r>
        <w:rPr>
          <w:rFonts w:ascii="宋体" w:cs="Calibri" w:eastAsia="宋体" w:hAnsi="宋体" w:hint="eastAsia"/>
          <w:color w:val="000000"/>
          <w:sz w:val="24"/>
          <w:szCs w:val="24"/>
        </w:rPr>
        <w:t>4.一般不同时表彰集体和该集体中的个人</w:t>
      </w:r>
      <w:r>
        <w:rPr>
          <w:rFonts w:ascii="宋体" w:cs="Calibri" w:eastAsia="宋体" w:hAnsi="宋体" w:hint="eastAsia"/>
          <w:color w:val="000000"/>
          <w:sz w:val="24"/>
          <w:szCs w:val="24"/>
          <w:lang w:eastAsia="zh-CN"/>
        </w:rPr>
        <w:t>。</w:t>
      </w:r>
    </w:p>
    <w:p w14:paraId="7901CE1A">
      <w:pPr>
        <w:pStyle w:val="style0"/>
        <w:rPr>
          <w:rFonts w:hint="default"/>
          <w:lang w:val="en-US" w:eastAsia="zh-CN"/>
        </w:rPr>
      </w:pPr>
    </w:p>
    <w:sectPr>
      <w:pgSz w:w="11906" w:h="16838" w:orient="portrait"/>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20007A87" w:usb1="80000000" w:usb2="00000008" w:usb3="00000000" w:csb0="000001FF" w:csb1="00000000"/>
  </w:font>
  <w:font w:name="宋体">
    <w:altName w:val="宋体"/>
    <w:panose1 w:val="02010600030001010101"/>
    <w:charset w:val="86"/>
    <w:family w:val="auto"/>
    <w:pitch w:val="default"/>
    <w:sig w:usb0="000000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Nimbus Roman No9 L"/>
    <w:panose1 w:val="020b0604020002020204"/>
    <w:charset w:val="01"/>
    <w:family w:val="swiss"/>
    <w:pitch w:val="default"/>
    <w:sig w:usb0="E0002AFF" w:usb1="C0007843" w:usb2="00000009" w:usb3="00000000" w:csb0="400001FF" w:csb1="FFFF0000"/>
  </w:font>
  <w:font w:name="黑体">
    <w:altName w:val="黑体"/>
    <w:panose1 w:val="02010609060001010101"/>
    <w:charset w:val="86"/>
    <w:family w:val="auto"/>
    <w:pitch w:val="default"/>
    <w:sig w:usb0="800002BF" w:usb1="38CF7CFA" w:usb2="00000016" w:usb3="00000000" w:csb0="00040001" w:csb1="00000000"/>
  </w:font>
  <w:font w:name="Courier New">
    <w:altName w:val="DejaVu Sans"/>
    <w:panose1 w:val="02070309020002020404"/>
    <w:charset w:val="01"/>
    <w:family w:val="modern"/>
    <w:pitch w:val="default"/>
    <w:sig w:usb0="E0002AFF" w:usb1="C0007843" w:usb2="00000009" w:usb3="00000000" w:csb0="400001FF" w:csb1="FFFF0000"/>
  </w:font>
  <w:font w:name="Symbol">
    <w:altName w:val="Noto Sans Ethiopic"/>
    <w:panose1 w:val="05050102010007020507"/>
    <w:charset w:val="02"/>
    <w:family w:val="roman"/>
    <w:pitch w:val="default"/>
    <w:sig w:usb0="00000000" w:usb1="00000000" w:usb2="00000000" w:usb3="00000000" w:csb0="80000000" w:csb1="00000000"/>
  </w:font>
  <w:font w:name="Nimbus Roman No9 L">
    <w:altName w:val="Nimbus Roman No9 L"/>
    <w:panose1 w:val="00000000000000000000"/>
    <w:charset w:val="00"/>
    <w:family w:val="auto"/>
    <w:pitch w:val="default"/>
    <w:sig w:usb0="00000000" w:usb1="00000000" w:usb2="00000000" w:usb3="00000000" w:csb0="00000000" w:csb1="00000000"/>
  </w:font>
  <w:font w:name="Calibri">
    <w:altName w:val="Nimbus Roman No9 L"/>
    <w:panose1 w:val="020f0502020002030204"/>
    <w:charset w:val="00"/>
    <w:family w:val="swiss"/>
    <w:pitch w:val="default"/>
    <w:sig w:usb0="00000000" w:usb1="00000000" w:usb2="00000001" w:usb3="00000000" w:csb0="0000019F" w:csb1="00000000"/>
  </w:font>
  <w:font w:name="Noto Sans Ethiopic">
    <w:altName w:val="Noto Sans Ethiopic"/>
    <w:panose1 w:val="020b0502040005020204"/>
    <w:charset w:val="00"/>
    <w:family w:val="auto"/>
    <w:pitch w:val="default"/>
    <w:sig w:usb0="00000000" w:usb1="00000000" w:usb2="00000800" w:usb3="00000000" w:csb0="00000001" w:csb1="00000000"/>
  </w:font>
  <w:font w:name="DejaVu Sans">
    <w:altName w:val="DejaVu Sans"/>
    <w:panose1 w:val="020b0603030008020204"/>
    <w:charset w:val="00"/>
    <w:family w:val="auto"/>
    <w:pitch w:val="default"/>
    <w:sig w:usb0="E7006EFF" w:usb1="D200FDFF" w:usb2="0A246029" w:usb3="0400200C" w:csb0="600001FF" w:csb1="DFFF0000"/>
  </w:font>
  <w:font w:name="仿宋_GB2312">
    <w:altName w:val="仿宋_GB2312"/>
    <w:panose1 w:val="02010609030001010101"/>
    <w:charset w:val="86"/>
    <w:family w:val="modern"/>
    <w:pitch w:val="default"/>
    <w:sig w:usb0="00000001" w:usb1="080E0000" w:usb2="00000000" w:usb3="00000000" w:csb0="00040000" w:csb1="00000000"/>
  </w:font>
  <w:font w:name="小标宋">
    <w:altName w:val="宋体"/>
    <w:panose1 w:val="00000000000000000000"/>
    <w:charset w:val="86"/>
    <w:family w:val="script"/>
    <w:pitch w:val="default"/>
    <w:sig w:usb0="00000000" w:usb1="00000000" w:usb2="00000010" w:usb3="00000000" w:csb0="00040000" w:csb1="00000000"/>
  </w:font>
  <w:font w:name="方正小标宋简体">
    <w:altName w:val="方正小标宋简体"/>
    <w:panose1 w:val="02000000000000000000"/>
    <w:charset w:val="86"/>
    <w:family w:val="auto"/>
    <w:pitch w:val="default"/>
    <w:sig w:usb0="A00002BF" w:usb1="184F6CFA" w:usb2="00000012" w:usb3="00000000" w:csb0="00040001"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23A507AE">
    <w:pPr>
      <w:pStyle w:val="style32"/>
      <w:rPr>
        <w:rFonts w:ascii="宋体" w:eastAsia="宋体" w:hAnsi="宋体" w:hint="eastAsia"/>
        <w:sz w:val="28"/>
        <w:szCs w:val="28"/>
      </w:rPr>
    </w:pPr>
    <w:r>
      <w:rPr>
        <w:rFonts w:ascii="宋体" w:eastAsia="宋体" w:hAnsi="宋体" w:hint="eastAsia"/>
        <w:sz w:val="28"/>
        <w:szCs w:val="28"/>
      </w:rPr>
      <w:t xml:space="preserve">— </w:t>
    </w: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44</w:t>
    </w:r>
    <w:r>
      <w:rPr>
        <w:rFonts w:ascii="宋体" w:eastAsia="宋体" w:hAnsi="宋体"/>
        <w:sz w:val="28"/>
        <w:szCs w:val="28"/>
      </w:rPr>
      <w:fldChar w:fldCharType="end"/>
    </w:r>
    <w:r>
      <w:rPr>
        <w:rFonts w:ascii="宋体" w:eastAsia="宋体" w:hAnsi="宋体" w:hint="eastAsia"/>
        <w:sz w:val="28"/>
        <w:szCs w:val="28"/>
      </w:rPr>
      <w:t xml:space="preserve"> —</w:t>
    </w:r>
  </w:p>
</w:ftr>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48191F2F">
    <w:pPr>
      <w:pStyle w:val="style32"/>
      <w:jc w:val="right"/>
      <w:rPr>
        <w:rFonts w:ascii="宋体" w:eastAsia="宋体" w:hAnsi="宋体" w:hint="eastAsia"/>
        <w:sz w:val="28"/>
        <w:szCs w:val="28"/>
      </w:rPr>
    </w:pPr>
    <w:r>
      <w:rPr>
        <w:rFonts w:ascii="宋体" w:eastAsia="宋体" w:hAnsi="宋体" w:hint="eastAsia"/>
        <w:sz w:val="28"/>
        <w:szCs w:val="28"/>
      </w:rPr>
      <w:t xml:space="preserve">— </w:t>
    </w: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1</w:t>
    </w:r>
    <w:r>
      <w:rPr>
        <w:rFonts w:ascii="宋体" w:eastAsia="宋体" w:hAnsi="宋体"/>
        <w:sz w:val="28"/>
        <w:szCs w:val="28"/>
      </w:rPr>
      <w:fldChar w:fldCharType="end"/>
    </w:r>
    <w:r>
      <w:rPr>
        <w:rFonts w:ascii="宋体" w:eastAsia="宋体" w:hAnsi="宋体" w:hint="eastAsia"/>
        <w:sz w:val="28"/>
        <w:szCs w:val="28"/>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10"/>
  <w:embedSystemFonts/>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rPr>
    </w:rPrDefault>
    <w:pPrDefault>
      <w:pPr/>
    </w:pPrDefault>
  </w:docDefaults>
  <w:style w:type="paragraph" w:default="1" w:styleId="style0">
    <w:name w:val="Normal"/>
    <w:next w:val="style0"/>
    <w:qFormat/>
    <w:uiPriority w:val="0"/>
    <w:pPr>
      <w:widowControl w:val="false"/>
      <w:jc w:val="both"/>
    </w:pPr>
    <w:rPr>
      <w:rFonts w:ascii="Times New Roman" w:cs="Times New Roman" w:eastAsia="仿宋_GB2312" w:hAnsi="Times New Roman"/>
      <w:kern w:val="2"/>
      <w:sz w:val="32"/>
      <w:szCs w:val="22"/>
      <w:lang w:val="en-US" w:bidi="ar-SA" w:eastAsia="zh-CN"/>
    </w:rPr>
  </w:style>
  <w:style w:type="character" w:default="1" w:styleId="style65">
    <w:name w:val="Default Paragraph Font"/>
    <w:next w:val="style65"/>
    <w:qFormat/>
    <w:uiPriority w:val="0"/>
  </w:style>
  <w:style w:type="table" w:default="1" w:styleId="style105">
    <w:name w:val="Normal Table"/>
    <w:next w:val="style105"/>
    <w:qFormat/>
    <w:uiPriority w:val="0"/>
    <w:pPr/>
    <w:rPr/>
    <w:tblPr>
      <w:tblCellMar>
        <w:top w:w="0" w:type="dxa"/>
        <w:left w:w="108" w:type="dxa"/>
        <w:bottom w:w="0" w:type="dxa"/>
        <w:right w:w="108" w:type="dxa"/>
      </w:tblCellMar>
    </w:tblPr>
    <w:tcPr>
      <w:tcBorders/>
    </w:tcPr>
  </w:style>
  <w:style w:type="paragraph" w:styleId="style32">
    <w:name w:val="footer"/>
    <w:basedOn w:val="style0"/>
    <w:next w:val="style32"/>
    <w:qFormat/>
    <w:uiPriority w:val="0"/>
    <w:pPr>
      <w:tabs>
        <w:tab w:val="center" w:leader="none" w:pos="4153"/>
        <w:tab w:val="right" w:leader="none" w:pos="8306"/>
      </w:tabs>
      <w:snapToGrid w:val="false"/>
      <w:jc w:val="left"/>
    </w:pPr>
    <w:rPr>
      <w:sz w:val="18"/>
      <w:szCs w:val="18"/>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454</Words>
  <Pages>3</Pages>
  <Characters>500</Characters>
  <Application>WPS Office</Application>
  <DocSecurity>0</DocSecurity>
  <Paragraphs>111</Paragraphs>
  <ScaleCrop>false</ScaleCrop>
  <LinksUpToDate>false</LinksUpToDate>
  <CharactersWithSpaces>504</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2026-06-09T09:48:00Z</dcterms:created>
  <dc:creator>test</dc:creator>
  <lastModifiedBy>朱文君</lastModifiedBy>
  <dcterms:modified xsi:type="dcterms:W3CDTF">2026-06-09T02:12:16Z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44c9e9dd3c30448daf3d7918754144c0_23</vt:lpwstr>
  </property>
</Properties>
</file>