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2410" w:rsidRDefault="00833D1D" w:rsidP="00833D1D">
      <w:pPr>
        <w:spacing w:line="700" w:lineRule="exact"/>
        <w:jc w:val="center"/>
        <w:rPr>
          <w:rFonts w:ascii="方正小标宋简体" w:eastAsia="方正小标宋简体"/>
          <w:sz w:val="44"/>
          <w:szCs w:val="44"/>
        </w:rPr>
      </w:pPr>
      <w:r w:rsidRPr="00833D1D">
        <w:rPr>
          <w:rFonts w:ascii="方正小标宋简体" w:eastAsia="方正小标宋简体" w:hint="eastAsia"/>
          <w:sz w:val="44"/>
          <w:szCs w:val="44"/>
        </w:rPr>
        <w:t>关于印发《南昌经济技术开发区被征地农民参加基本养老保险实施细则》的通知</w:t>
      </w:r>
    </w:p>
    <w:p w:rsidR="00833D1D" w:rsidRDefault="00833D1D" w:rsidP="00833D1D">
      <w:pPr>
        <w:spacing w:line="700" w:lineRule="exact"/>
        <w:jc w:val="center"/>
        <w:rPr>
          <w:rFonts w:ascii="方正小标宋简体" w:eastAsia="方正小标宋简体"/>
          <w:sz w:val="44"/>
          <w:szCs w:val="44"/>
        </w:rPr>
      </w:pPr>
    </w:p>
    <w:p w:rsidR="00833D1D" w:rsidRDefault="00833D1D" w:rsidP="00833D1D">
      <w:pPr>
        <w:spacing w:line="700" w:lineRule="exact"/>
        <w:jc w:val="center"/>
        <w:rPr>
          <w:rFonts w:ascii="仿宋_GB2312" w:eastAsia="仿宋_GB2312"/>
          <w:sz w:val="32"/>
          <w:szCs w:val="32"/>
        </w:rPr>
      </w:pPr>
      <w:r w:rsidRPr="00833D1D">
        <w:rPr>
          <w:rFonts w:ascii="仿宋_GB2312" w:eastAsia="仿宋_GB2312" w:hint="eastAsia"/>
          <w:sz w:val="32"/>
          <w:szCs w:val="32"/>
        </w:rPr>
        <w:t>洪经管发〔2022〕15号</w:t>
      </w:r>
    </w:p>
    <w:p w:rsidR="00833D1D" w:rsidRDefault="00833D1D" w:rsidP="00833D1D">
      <w:pPr>
        <w:pStyle w:val="a3"/>
        <w:spacing w:before="120" w:beforeAutospacing="0" w:after="120" w:afterAutospacing="0" w:line="480" w:lineRule="auto"/>
        <w:rPr>
          <w:rFonts w:ascii="微软雅黑" w:eastAsia="微软雅黑" w:hAnsi="微软雅黑"/>
        </w:rPr>
      </w:pPr>
    </w:p>
    <w:p w:rsidR="00833D1D" w:rsidRDefault="00833D1D" w:rsidP="00833D1D">
      <w:pPr>
        <w:pStyle w:val="a3"/>
        <w:spacing w:before="120" w:beforeAutospacing="0" w:after="120" w:afterAutospacing="0" w:line="480" w:lineRule="auto"/>
        <w:rPr>
          <w:rFonts w:ascii="微软雅黑" w:eastAsia="微软雅黑" w:hAnsi="微软雅黑"/>
        </w:rPr>
      </w:pPr>
      <w:r>
        <w:rPr>
          <w:rFonts w:ascii="微软雅黑" w:eastAsia="微软雅黑" w:hAnsi="微软雅黑" w:hint="eastAsia"/>
        </w:rPr>
        <w:t>各镇、街道、管理处,区机关各部门,驻区有关单位:</w:t>
      </w:r>
    </w:p>
    <w:p w:rsidR="00833D1D" w:rsidRDefault="00833D1D" w:rsidP="00833D1D">
      <w:pPr>
        <w:pStyle w:val="a3"/>
        <w:spacing w:before="120" w:beforeAutospacing="0" w:after="120" w:afterAutospacing="0" w:line="480" w:lineRule="auto"/>
        <w:ind w:firstLine="480"/>
        <w:rPr>
          <w:rFonts w:ascii="微软雅黑" w:eastAsia="微软雅黑" w:hAnsi="微软雅黑" w:hint="eastAsia"/>
        </w:rPr>
      </w:pPr>
      <w:r>
        <w:rPr>
          <w:rFonts w:ascii="微软雅黑" w:eastAsia="微软雅黑" w:hAnsi="微软雅黑" w:hint="eastAsia"/>
        </w:rPr>
        <w:t>《南昌经济技术开发区被征地农民参加基本养老保险实施细则》已经2022年第13次区管委会主任办公会研究同意,现印发给你们,请认真贯彻执行。</w:t>
      </w:r>
    </w:p>
    <w:p w:rsidR="00833D1D" w:rsidRDefault="00833D1D" w:rsidP="00833D1D">
      <w:pPr>
        <w:pStyle w:val="a3"/>
        <w:spacing w:before="120" w:beforeAutospacing="0" w:after="120" w:afterAutospacing="0" w:line="480" w:lineRule="auto"/>
        <w:ind w:firstLine="480"/>
        <w:jc w:val="right"/>
        <w:rPr>
          <w:rFonts w:ascii="微软雅黑" w:eastAsia="微软雅黑" w:hAnsi="微软雅黑" w:hint="eastAsia"/>
        </w:rPr>
      </w:pPr>
      <w:r>
        <w:rPr>
          <w:rFonts w:ascii="微软雅黑" w:eastAsia="微软雅黑" w:hAnsi="微软雅黑" w:hint="eastAsia"/>
        </w:rPr>
        <w:t>南昌经济技术开发区管理委员会</w:t>
      </w:r>
    </w:p>
    <w:p w:rsidR="00833D1D" w:rsidRDefault="00833D1D" w:rsidP="00833D1D">
      <w:pPr>
        <w:pStyle w:val="a3"/>
        <w:spacing w:before="120" w:beforeAutospacing="0" w:after="120" w:afterAutospacing="0" w:line="480" w:lineRule="auto"/>
        <w:ind w:firstLine="480"/>
        <w:jc w:val="right"/>
        <w:rPr>
          <w:rFonts w:ascii="微软雅黑" w:eastAsia="微软雅黑" w:hAnsi="微软雅黑" w:hint="eastAsia"/>
        </w:rPr>
      </w:pPr>
      <w:r>
        <w:rPr>
          <w:rFonts w:ascii="微软雅黑" w:eastAsia="微软雅黑" w:hAnsi="微软雅黑" w:hint="eastAsia"/>
        </w:rPr>
        <w:t>2022年5月16日</w:t>
      </w:r>
      <w:bookmarkStart w:id="0" w:name="_GoBack"/>
      <w:bookmarkEnd w:id="0"/>
    </w:p>
    <w:p w:rsidR="00833D1D" w:rsidRDefault="00833D1D" w:rsidP="00833D1D">
      <w:pPr>
        <w:pStyle w:val="a3"/>
        <w:spacing w:before="120" w:beforeAutospacing="0" w:after="120" w:afterAutospacing="0" w:line="480" w:lineRule="auto"/>
        <w:ind w:firstLine="480"/>
        <w:jc w:val="center"/>
        <w:rPr>
          <w:rFonts w:ascii="微软雅黑" w:eastAsia="微软雅黑" w:hAnsi="微软雅黑" w:hint="eastAsia"/>
        </w:rPr>
      </w:pPr>
      <w:r>
        <w:rPr>
          <w:rFonts w:ascii="微软雅黑" w:eastAsia="微软雅黑" w:hAnsi="微软雅黑" w:hint="eastAsia"/>
        </w:rPr>
        <w:t>南昌经济技术开发区被征地农民</w:t>
      </w:r>
    </w:p>
    <w:p w:rsidR="00833D1D" w:rsidRDefault="00833D1D" w:rsidP="00833D1D">
      <w:pPr>
        <w:pStyle w:val="a3"/>
        <w:spacing w:before="120" w:beforeAutospacing="0" w:after="120" w:afterAutospacing="0" w:line="480" w:lineRule="auto"/>
        <w:ind w:firstLine="480"/>
        <w:jc w:val="center"/>
        <w:rPr>
          <w:rFonts w:ascii="微软雅黑" w:eastAsia="微软雅黑" w:hAnsi="微软雅黑" w:hint="eastAsia"/>
        </w:rPr>
      </w:pPr>
      <w:r>
        <w:rPr>
          <w:rFonts w:ascii="微软雅黑" w:eastAsia="微软雅黑" w:hAnsi="微软雅黑" w:hint="eastAsia"/>
        </w:rPr>
        <w:t>参加基本养老保险实施细则</w:t>
      </w:r>
    </w:p>
    <w:p w:rsidR="00833D1D" w:rsidRDefault="00833D1D" w:rsidP="00833D1D">
      <w:pPr>
        <w:pStyle w:val="a3"/>
        <w:spacing w:before="120" w:beforeAutospacing="0" w:after="120" w:afterAutospacing="0" w:line="480" w:lineRule="auto"/>
        <w:ind w:firstLine="480"/>
        <w:rPr>
          <w:rFonts w:ascii="微软雅黑" w:eastAsia="微软雅黑" w:hAnsi="微软雅黑" w:hint="eastAsia"/>
        </w:rPr>
      </w:pPr>
      <w:r>
        <w:rPr>
          <w:rFonts w:ascii="微软雅黑" w:eastAsia="微软雅黑" w:hAnsi="微软雅黑" w:hint="eastAsia"/>
          <w:b/>
          <w:bCs/>
        </w:rPr>
        <w:t> </w:t>
      </w:r>
    </w:p>
    <w:p w:rsidR="00833D1D" w:rsidRDefault="00833D1D" w:rsidP="00833D1D">
      <w:pPr>
        <w:pStyle w:val="a3"/>
        <w:spacing w:before="120" w:beforeAutospacing="0" w:after="120" w:afterAutospacing="0" w:line="480" w:lineRule="auto"/>
        <w:ind w:firstLine="480"/>
        <w:jc w:val="center"/>
        <w:rPr>
          <w:rFonts w:ascii="微软雅黑" w:eastAsia="微软雅黑" w:hAnsi="微软雅黑" w:hint="eastAsia"/>
        </w:rPr>
      </w:pPr>
      <w:r>
        <w:rPr>
          <w:rFonts w:ascii="微软雅黑" w:eastAsia="微软雅黑" w:hAnsi="微软雅黑" w:hint="eastAsia"/>
        </w:rPr>
        <w:t>第一章</w:t>
      </w:r>
      <w:r>
        <w:rPr>
          <w:rFonts w:ascii="微软雅黑" w:eastAsia="微软雅黑" w:hAnsi="微软雅黑" w:hint="eastAsia"/>
        </w:rPr>
        <w:t> </w:t>
      </w:r>
      <w:r>
        <w:rPr>
          <w:rFonts w:ascii="微软雅黑" w:eastAsia="微软雅黑" w:hAnsi="微软雅黑" w:hint="eastAsia"/>
        </w:rPr>
        <w:t xml:space="preserve"> 总</w:t>
      </w:r>
      <w:r>
        <w:rPr>
          <w:rFonts w:ascii="微软雅黑" w:eastAsia="微软雅黑" w:hAnsi="微软雅黑" w:hint="eastAsia"/>
        </w:rPr>
        <w:t> </w:t>
      </w:r>
      <w:r>
        <w:rPr>
          <w:rFonts w:ascii="微软雅黑" w:eastAsia="微软雅黑" w:hAnsi="微软雅黑" w:hint="eastAsia"/>
        </w:rPr>
        <w:t xml:space="preserve"> 则</w:t>
      </w:r>
    </w:p>
    <w:p w:rsidR="00833D1D" w:rsidRDefault="00833D1D" w:rsidP="00833D1D">
      <w:pPr>
        <w:pStyle w:val="a3"/>
        <w:spacing w:before="120" w:beforeAutospacing="0" w:after="120" w:afterAutospacing="0" w:line="480" w:lineRule="auto"/>
        <w:ind w:firstLine="480"/>
        <w:rPr>
          <w:rFonts w:ascii="微软雅黑" w:eastAsia="微软雅黑" w:hAnsi="微软雅黑" w:hint="eastAsia"/>
        </w:rPr>
      </w:pPr>
      <w:r>
        <w:rPr>
          <w:rFonts w:ascii="微软雅黑" w:eastAsia="微软雅黑" w:hAnsi="微软雅黑" w:hint="eastAsia"/>
        </w:rPr>
        <w:t>第一条</w:t>
      </w:r>
      <w:r>
        <w:rPr>
          <w:rFonts w:ascii="微软雅黑" w:eastAsia="微软雅黑" w:hAnsi="微软雅黑" w:hint="eastAsia"/>
        </w:rPr>
        <w:t> </w:t>
      </w:r>
      <w:r>
        <w:rPr>
          <w:rFonts w:ascii="微软雅黑" w:eastAsia="微软雅黑" w:hAnsi="微软雅黑" w:hint="eastAsia"/>
        </w:rPr>
        <w:t xml:space="preserve"> 为妥善解决被征地农民养老保障问题,切实维护被征地农民合法权益,根据《中华人民共和国社会保险法》、《中华人民共和国土地管理法》、《江西省人民政府办公厅转发省人社厅等部门关于进一步完善被征地农民基本养老保险政策意见的通知》(赣府厅发〔2014〕12号)和《江西省人力资源和社会保障厅 江西省财政厅转发&lt;人力资源和社会保障部 财政部关于进一步加强企业职工基本养老保险基金收支管理的通知&gt;的通知》(赣人社字〔2017〕163</w:t>
      </w:r>
      <w:r>
        <w:rPr>
          <w:rFonts w:ascii="微软雅黑" w:eastAsia="微软雅黑" w:hAnsi="微软雅黑" w:hint="eastAsia"/>
        </w:rPr>
        <w:lastRenderedPageBreak/>
        <w:t>号)、《南昌市人民政府关于印发南昌市被征地农民参加基本养老保险暂行办法的通知》(洪府发〔2022〕5号)精神,结合我区实际,特制定本细则。</w:t>
      </w:r>
    </w:p>
    <w:p w:rsidR="00833D1D" w:rsidRDefault="00833D1D" w:rsidP="00833D1D">
      <w:pPr>
        <w:pStyle w:val="a3"/>
        <w:spacing w:before="120" w:beforeAutospacing="0" w:after="120" w:afterAutospacing="0" w:line="480" w:lineRule="auto"/>
        <w:ind w:firstLine="480"/>
        <w:rPr>
          <w:rFonts w:ascii="微软雅黑" w:eastAsia="微软雅黑" w:hAnsi="微软雅黑" w:hint="eastAsia"/>
        </w:rPr>
      </w:pPr>
      <w:r>
        <w:rPr>
          <w:rFonts w:ascii="微软雅黑" w:eastAsia="微软雅黑" w:hAnsi="微软雅黑" w:hint="eastAsia"/>
        </w:rPr>
        <w:t>第二条</w:t>
      </w:r>
      <w:r>
        <w:rPr>
          <w:rFonts w:ascii="微软雅黑" w:eastAsia="微软雅黑" w:hAnsi="微软雅黑" w:hint="eastAsia"/>
        </w:rPr>
        <w:t> </w:t>
      </w:r>
      <w:r>
        <w:rPr>
          <w:rFonts w:ascii="微软雅黑" w:eastAsia="微软雅黑" w:hAnsi="微软雅黑" w:hint="eastAsia"/>
        </w:rPr>
        <w:t xml:space="preserve"> 被征地农民按基本养老保险政策规定,纳入现行的国家统一的城镇职工基本养老保险或城乡居民基本养老保险制度参保,不单独建立被征地农民养老保险制度。</w:t>
      </w:r>
    </w:p>
    <w:p w:rsidR="00833D1D" w:rsidRDefault="00833D1D" w:rsidP="00833D1D">
      <w:pPr>
        <w:pStyle w:val="a3"/>
        <w:spacing w:before="120" w:beforeAutospacing="0" w:after="120" w:afterAutospacing="0" w:line="480" w:lineRule="auto"/>
        <w:ind w:firstLine="480"/>
        <w:rPr>
          <w:rFonts w:ascii="微软雅黑" w:eastAsia="微软雅黑" w:hAnsi="微软雅黑" w:hint="eastAsia"/>
        </w:rPr>
      </w:pPr>
      <w:r>
        <w:rPr>
          <w:rFonts w:ascii="微软雅黑" w:eastAsia="微软雅黑" w:hAnsi="微软雅黑" w:hint="eastAsia"/>
        </w:rPr>
        <w:t>第三条</w:t>
      </w:r>
      <w:r>
        <w:rPr>
          <w:rFonts w:ascii="微软雅黑" w:eastAsia="微软雅黑" w:hAnsi="微软雅黑" w:hint="eastAsia"/>
        </w:rPr>
        <w:t> </w:t>
      </w:r>
      <w:r>
        <w:rPr>
          <w:rFonts w:ascii="微软雅黑" w:eastAsia="微软雅黑" w:hAnsi="微软雅黑" w:hint="eastAsia"/>
        </w:rPr>
        <w:t xml:space="preserve"> 被征地农民参加基本养老保险,坚持政府、集体和个人责任共担,权利与义务相对应,保障水平与经济发展及各方面承受能力相适应的原则。</w:t>
      </w:r>
    </w:p>
    <w:p w:rsidR="00833D1D" w:rsidRDefault="00833D1D" w:rsidP="00833D1D">
      <w:pPr>
        <w:pStyle w:val="a3"/>
        <w:spacing w:before="120" w:beforeAutospacing="0" w:after="120" w:afterAutospacing="0" w:line="480" w:lineRule="auto"/>
        <w:ind w:firstLine="480"/>
        <w:rPr>
          <w:rFonts w:ascii="微软雅黑" w:eastAsia="微软雅黑" w:hAnsi="微软雅黑" w:hint="eastAsia"/>
        </w:rPr>
      </w:pPr>
      <w:r>
        <w:rPr>
          <w:rFonts w:ascii="微软雅黑" w:eastAsia="微软雅黑" w:hAnsi="微软雅黑" w:hint="eastAsia"/>
        </w:rPr>
        <w:t>第四条</w:t>
      </w:r>
      <w:r>
        <w:rPr>
          <w:rFonts w:ascii="微软雅黑" w:eastAsia="微软雅黑" w:hAnsi="微软雅黑" w:hint="eastAsia"/>
        </w:rPr>
        <w:t> </w:t>
      </w:r>
      <w:r>
        <w:rPr>
          <w:rFonts w:ascii="微软雅黑" w:eastAsia="微软雅黑" w:hAnsi="微软雅黑" w:hint="eastAsia"/>
        </w:rPr>
        <w:t xml:space="preserve"> 按照“谁用地、谁负责”的原则,坚持</w:t>
      </w:r>
      <w:proofErr w:type="gramStart"/>
      <w:r>
        <w:rPr>
          <w:rFonts w:ascii="微软雅黑" w:eastAsia="微软雅黑" w:hAnsi="微软雅黑" w:hint="eastAsia"/>
        </w:rPr>
        <w:t>先落实</w:t>
      </w:r>
      <w:proofErr w:type="gramEnd"/>
      <w:r>
        <w:rPr>
          <w:rFonts w:ascii="微软雅黑" w:eastAsia="微软雅黑" w:hAnsi="微软雅黑" w:hint="eastAsia"/>
        </w:rPr>
        <w:t>社会保障资金后批准征地的要求;实行政府给予缴费补贴和个人履行缴费义务相结合,多渠道筹集保障资金,积极稳妥、量力而行解决被征地农民全面纳入养老保险问题。严格按照被征地农民社会保障审核程序,积极组织被征地农民按照国家规定参保缴费,切实维护社会稳定,保障被征地农民社保权益。</w:t>
      </w:r>
    </w:p>
    <w:p w:rsidR="00833D1D" w:rsidRDefault="00833D1D" w:rsidP="00833D1D">
      <w:pPr>
        <w:pStyle w:val="a3"/>
        <w:spacing w:before="120" w:beforeAutospacing="0" w:after="120" w:afterAutospacing="0" w:line="480" w:lineRule="auto"/>
        <w:ind w:firstLine="480"/>
        <w:jc w:val="center"/>
        <w:rPr>
          <w:rFonts w:ascii="微软雅黑" w:eastAsia="微软雅黑" w:hAnsi="微软雅黑" w:hint="eastAsia"/>
        </w:rPr>
      </w:pPr>
      <w:r>
        <w:rPr>
          <w:rFonts w:ascii="微软雅黑" w:eastAsia="微软雅黑" w:hAnsi="微软雅黑" w:hint="eastAsia"/>
        </w:rPr>
        <w:t>第二章</w:t>
      </w:r>
      <w:r>
        <w:rPr>
          <w:rFonts w:ascii="微软雅黑" w:eastAsia="微软雅黑" w:hAnsi="微软雅黑" w:hint="eastAsia"/>
        </w:rPr>
        <w:t> </w:t>
      </w:r>
      <w:r>
        <w:rPr>
          <w:rFonts w:ascii="微软雅黑" w:eastAsia="微软雅黑" w:hAnsi="微软雅黑" w:hint="eastAsia"/>
        </w:rPr>
        <w:t xml:space="preserve"> 保障对象和认定程序</w:t>
      </w:r>
    </w:p>
    <w:p w:rsidR="00833D1D" w:rsidRDefault="00833D1D" w:rsidP="00833D1D">
      <w:pPr>
        <w:pStyle w:val="a3"/>
        <w:spacing w:before="120" w:beforeAutospacing="0" w:after="120" w:afterAutospacing="0" w:line="480" w:lineRule="auto"/>
        <w:ind w:firstLine="480"/>
        <w:rPr>
          <w:rFonts w:ascii="微软雅黑" w:eastAsia="微软雅黑" w:hAnsi="微软雅黑" w:hint="eastAsia"/>
        </w:rPr>
      </w:pPr>
      <w:r>
        <w:rPr>
          <w:rFonts w:ascii="微软雅黑" w:eastAsia="微软雅黑" w:hAnsi="微软雅黑" w:hint="eastAsia"/>
        </w:rPr>
        <w:t>第五条</w:t>
      </w:r>
      <w:r>
        <w:rPr>
          <w:rFonts w:ascii="微软雅黑" w:eastAsia="微软雅黑" w:hAnsi="微软雅黑" w:hint="eastAsia"/>
        </w:rPr>
        <w:t> </w:t>
      </w:r>
      <w:r>
        <w:rPr>
          <w:rFonts w:ascii="微软雅黑" w:eastAsia="微软雅黑" w:hAnsi="微软雅黑" w:hint="eastAsia"/>
        </w:rPr>
        <w:t xml:space="preserve"> 本区管辖区域内,2018年1月1日(含)以后经依法批准,由市、县、区人民政府统一征收农村集体土地,按照《中华人民共和国农村土地承包法》有关规定,被征地时享有土地承包经营权且被征地后完全失地或户人均耕地低于0.3亩(含),不足以维持基本生活的年满16周岁(含)以上具有本区常住户籍的在册农民,属于本办法的保障对象。被征地农民的年龄以批准同意征地之日为基准日计算。</w:t>
      </w:r>
    </w:p>
    <w:p w:rsidR="00833D1D" w:rsidRDefault="00833D1D" w:rsidP="00833D1D">
      <w:pPr>
        <w:pStyle w:val="a3"/>
        <w:spacing w:before="120" w:beforeAutospacing="0" w:after="120" w:afterAutospacing="0" w:line="480" w:lineRule="auto"/>
        <w:ind w:firstLine="480"/>
        <w:rPr>
          <w:rFonts w:ascii="微软雅黑" w:eastAsia="微软雅黑" w:hAnsi="微软雅黑" w:hint="eastAsia"/>
        </w:rPr>
      </w:pPr>
      <w:r>
        <w:rPr>
          <w:rFonts w:ascii="微软雅黑" w:eastAsia="微软雅黑" w:hAnsi="微软雅黑" w:hint="eastAsia"/>
        </w:rPr>
        <w:t>2017年12月31日(含)之前经依法征地,已认定被征地农民身份,经审核后符合参保资格条件,已</w:t>
      </w:r>
      <w:proofErr w:type="gramStart"/>
      <w:r>
        <w:rPr>
          <w:rFonts w:ascii="微软雅黑" w:eastAsia="微软雅黑" w:hAnsi="微软雅黑" w:hint="eastAsia"/>
        </w:rPr>
        <w:t>纳入职保系统</w:t>
      </w:r>
      <w:proofErr w:type="gramEnd"/>
      <w:r>
        <w:rPr>
          <w:rFonts w:ascii="微软雅黑" w:eastAsia="微软雅黑" w:hAnsi="微软雅黑" w:hint="eastAsia"/>
        </w:rPr>
        <w:t>但未及时缴费的被征地农民,按本办法执行。</w:t>
      </w:r>
    </w:p>
    <w:p w:rsidR="00833D1D" w:rsidRDefault="00833D1D" w:rsidP="00833D1D">
      <w:pPr>
        <w:pStyle w:val="a3"/>
        <w:spacing w:before="120" w:beforeAutospacing="0" w:after="120" w:afterAutospacing="0" w:line="480" w:lineRule="auto"/>
        <w:ind w:firstLine="480"/>
        <w:rPr>
          <w:rFonts w:ascii="微软雅黑" w:eastAsia="微软雅黑" w:hAnsi="微软雅黑" w:hint="eastAsia"/>
        </w:rPr>
      </w:pPr>
      <w:r>
        <w:rPr>
          <w:rFonts w:ascii="微软雅黑" w:eastAsia="微软雅黑" w:hAnsi="微软雅黑" w:hint="eastAsia"/>
        </w:rPr>
        <w:lastRenderedPageBreak/>
        <w:t>第六条</w:t>
      </w:r>
      <w:r>
        <w:rPr>
          <w:rFonts w:ascii="微软雅黑" w:eastAsia="微软雅黑" w:hAnsi="微软雅黑" w:hint="eastAsia"/>
        </w:rPr>
        <w:t> </w:t>
      </w:r>
      <w:r>
        <w:rPr>
          <w:rFonts w:ascii="微软雅黑" w:eastAsia="微软雅黑" w:hAnsi="微软雅黑" w:hint="eastAsia"/>
        </w:rPr>
        <w:t xml:space="preserve"> 下列人员不属于本办法保障对象:</w:t>
      </w:r>
    </w:p>
    <w:p w:rsidR="00833D1D" w:rsidRDefault="00833D1D" w:rsidP="00833D1D">
      <w:pPr>
        <w:pStyle w:val="a3"/>
        <w:spacing w:before="120" w:beforeAutospacing="0" w:after="120" w:afterAutospacing="0" w:line="480" w:lineRule="auto"/>
        <w:ind w:firstLine="480"/>
        <w:rPr>
          <w:rFonts w:ascii="微软雅黑" w:eastAsia="微软雅黑" w:hAnsi="微软雅黑" w:hint="eastAsia"/>
        </w:rPr>
      </w:pPr>
      <w:r>
        <w:rPr>
          <w:rFonts w:ascii="微软雅黑" w:eastAsia="微软雅黑" w:hAnsi="微软雅黑" w:hint="eastAsia"/>
        </w:rPr>
        <w:t>(</w:t>
      </w:r>
      <w:proofErr w:type="gramStart"/>
      <w:r>
        <w:rPr>
          <w:rFonts w:ascii="微软雅黑" w:eastAsia="微软雅黑" w:hAnsi="微软雅黑" w:hint="eastAsia"/>
        </w:rPr>
        <w:t>一</w:t>
      </w:r>
      <w:proofErr w:type="gramEnd"/>
      <w:r>
        <w:rPr>
          <w:rFonts w:ascii="微软雅黑" w:eastAsia="微软雅黑" w:hAnsi="微软雅黑" w:hint="eastAsia"/>
        </w:rPr>
        <w:t>)已被机关事业单位按规定程序招考招录为机关事业单位在编人员,以及享受机关事业单位退休待遇的人员;</w:t>
      </w:r>
    </w:p>
    <w:p w:rsidR="00833D1D" w:rsidRDefault="00833D1D" w:rsidP="00833D1D">
      <w:pPr>
        <w:pStyle w:val="a3"/>
        <w:spacing w:before="120" w:beforeAutospacing="0" w:after="120" w:afterAutospacing="0" w:line="480" w:lineRule="auto"/>
        <w:ind w:firstLine="480"/>
        <w:rPr>
          <w:rFonts w:ascii="微软雅黑" w:eastAsia="微软雅黑" w:hAnsi="微软雅黑" w:hint="eastAsia"/>
        </w:rPr>
      </w:pPr>
      <w:r>
        <w:rPr>
          <w:rFonts w:ascii="微软雅黑" w:eastAsia="微软雅黑" w:hAnsi="微软雅黑" w:hint="eastAsia"/>
        </w:rPr>
        <w:t>(二)原根据国家用工计划经原劳动行政部门批准招收为全民所有制或县以上集体所有制正式职工的人员;</w:t>
      </w:r>
    </w:p>
    <w:p w:rsidR="00833D1D" w:rsidRDefault="00833D1D" w:rsidP="00833D1D">
      <w:pPr>
        <w:pStyle w:val="a3"/>
        <w:spacing w:before="120" w:beforeAutospacing="0" w:after="120" w:afterAutospacing="0" w:line="480" w:lineRule="auto"/>
        <w:ind w:firstLine="480"/>
        <w:rPr>
          <w:rFonts w:ascii="微软雅黑" w:eastAsia="微软雅黑" w:hAnsi="微软雅黑" w:hint="eastAsia"/>
        </w:rPr>
      </w:pPr>
      <w:r>
        <w:rPr>
          <w:rFonts w:ascii="微软雅黑" w:eastAsia="微软雅黑" w:hAnsi="微软雅黑" w:hint="eastAsia"/>
        </w:rPr>
        <w:t>(三)土地征收前已经参加城镇职工基本养老保险,且征地时已经按政策规定享受城镇职工基本养老保险待遇的人员;</w:t>
      </w:r>
    </w:p>
    <w:p w:rsidR="00833D1D" w:rsidRDefault="00833D1D" w:rsidP="00833D1D">
      <w:pPr>
        <w:pStyle w:val="a3"/>
        <w:spacing w:before="120" w:beforeAutospacing="0" w:after="120" w:afterAutospacing="0" w:line="480" w:lineRule="auto"/>
        <w:ind w:firstLine="480"/>
        <w:rPr>
          <w:rFonts w:ascii="微软雅黑" w:eastAsia="微软雅黑" w:hAnsi="微软雅黑" w:hint="eastAsia"/>
        </w:rPr>
      </w:pPr>
      <w:r>
        <w:rPr>
          <w:rFonts w:ascii="微软雅黑" w:eastAsia="微软雅黑" w:hAnsi="微软雅黑" w:hint="eastAsia"/>
        </w:rPr>
        <w:t>(四)被征地后从村集体重新调剂分配土地且人均耕地超过0.3亩的人员;</w:t>
      </w:r>
    </w:p>
    <w:p w:rsidR="00833D1D" w:rsidRDefault="00833D1D" w:rsidP="00833D1D">
      <w:pPr>
        <w:pStyle w:val="a3"/>
        <w:spacing w:before="120" w:beforeAutospacing="0" w:after="120" w:afterAutospacing="0" w:line="480" w:lineRule="auto"/>
        <w:ind w:firstLine="480"/>
        <w:rPr>
          <w:rFonts w:ascii="微软雅黑" w:eastAsia="微软雅黑" w:hAnsi="微软雅黑" w:hint="eastAsia"/>
        </w:rPr>
      </w:pPr>
      <w:r>
        <w:rPr>
          <w:rFonts w:ascii="微软雅黑" w:eastAsia="微软雅黑" w:hAnsi="微软雅黑" w:hint="eastAsia"/>
        </w:rPr>
        <w:t>(五)2017年12月31日(含)之前按《南昌市被征地农民参加养老保险实施办法的通知》洪府发[2013]24号文件规定已经享受一次性缴费补贴的人员。</w:t>
      </w:r>
    </w:p>
    <w:p w:rsidR="00833D1D" w:rsidRDefault="00833D1D" w:rsidP="00833D1D">
      <w:pPr>
        <w:pStyle w:val="a3"/>
        <w:spacing w:before="120" w:beforeAutospacing="0" w:after="120" w:afterAutospacing="0" w:line="480" w:lineRule="auto"/>
        <w:ind w:firstLine="480"/>
        <w:rPr>
          <w:rFonts w:ascii="微软雅黑" w:eastAsia="微软雅黑" w:hAnsi="微软雅黑" w:hint="eastAsia"/>
        </w:rPr>
      </w:pPr>
      <w:r>
        <w:rPr>
          <w:rFonts w:ascii="微软雅黑" w:eastAsia="微软雅黑" w:hAnsi="微软雅黑" w:hint="eastAsia"/>
        </w:rPr>
        <w:t>(六)参与非法征地及私自买卖土地的人员;</w:t>
      </w:r>
    </w:p>
    <w:p w:rsidR="00833D1D" w:rsidRDefault="00833D1D" w:rsidP="00833D1D">
      <w:pPr>
        <w:pStyle w:val="a3"/>
        <w:spacing w:before="120" w:beforeAutospacing="0" w:after="120" w:afterAutospacing="0" w:line="480" w:lineRule="auto"/>
        <w:ind w:firstLine="480"/>
        <w:rPr>
          <w:rFonts w:ascii="微软雅黑" w:eastAsia="微软雅黑" w:hAnsi="微软雅黑" w:hint="eastAsia"/>
        </w:rPr>
      </w:pPr>
      <w:r>
        <w:rPr>
          <w:rFonts w:ascii="微软雅黑" w:eastAsia="微软雅黑" w:hAnsi="微软雅黑" w:hint="eastAsia"/>
        </w:rPr>
        <w:t>(七)虽无土地但未被征地的人员;</w:t>
      </w:r>
    </w:p>
    <w:p w:rsidR="00833D1D" w:rsidRDefault="00833D1D" w:rsidP="00833D1D">
      <w:pPr>
        <w:pStyle w:val="a3"/>
        <w:spacing w:before="120" w:beforeAutospacing="0" w:after="120" w:afterAutospacing="0" w:line="480" w:lineRule="auto"/>
        <w:ind w:firstLine="480"/>
        <w:rPr>
          <w:rFonts w:ascii="微软雅黑" w:eastAsia="微软雅黑" w:hAnsi="微软雅黑" w:hint="eastAsia"/>
        </w:rPr>
      </w:pPr>
      <w:r>
        <w:rPr>
          <w:rFonts w:ascii="微软雅黑" w:eastAsia="微软雅黑" w:hAnsi="微软雅黑" w:hint="eastAsia"/>
        </w:rPr>
        <w:t>(八)根据相关法律法规规定不能纳入参保缴费的其他情形(如服刑、走失等)。</w:t>
      </w:r>
    </w:p>
    <w:p w:rsidR="00833D1D" w:rsidRDefault="00833D1D" w:rsidP="00833D1D">
      <w:pPr>
        <w:pStyle w:val="a3"/>
        <w:spacing w:before="120" w:beforeAutospacing="0" w:after="120" w:afterAutospacing="0" w:line="480" w:lineRule="auto"/>
        <w:ind w:firstLine="480"/>
        <w:rPr>
          <w:rFonts w:ascii="微软雅黑" w:eastAsia="微软雅黑" w:hAnsi="微软雅黑" w:hint="eastAsia"/>
        </w:rPr>
      </w:pPr>
      <w:r>
        <w:rPr>
          <w:rFonts w:ascii="微软雅黑" w:eastAsia="微软雅黑" w:hAnsi="微软雅黑" w:hint="eastAsia"/>
        </w:rPr>
        <w:t>第七条</w:t>
      </w:r>
      <w:r>
        <w:rPr>
          <w:rFonts w:ascii="微软雅黑" w:eastAsia="微软雅黑" w:hAnsi="微软雅黑" w:hint="eastAsia"/>
        </w:rPr>
        <w:t> </w:t>
      </w:r>
      <w:r>
        <w:rPr>
          <w:rFonts w:ascii="微软雅黑" w:eastAsia="微软雅黑" w:hAnsi="微软雅黑" w:hint="eastAsia"/>
        </w:rPr>
        <w:t xml:space="preserve"> 本办法规定的被征地农民,其身份资格认定由区组织与人力资源部牵头,会同区财政金融局、南昌市自然资源和规划局经</w:t>
      </w:r>
      <w:proofErr w:type="gramStart"/>
      <w:r>
        <w:rPr>
          <w:rFonts w:ascii="微软雅黑" w:eastAsia="微软雅黑" w:hAnsi="微软雅黑" w:hint="eastAsia"/>
        </w:rPr>
        <w:t>开分局</w:t>
      </w:r>
      <w:proofErr w:type="gramEnd"/>
      <w:r>
        <w:rPr>
          <w:rFonts w:ascii="微软雅黑" w:eastAsia="微软雅黑" w:hAnsi="微软雅黑" w:hint="eastAsia"/>
        </w:rPr>
        <w:t>或临空分局、区社会发展局、区公安分局等相关部门及土地</w:t>
      </w:r>
      <w:proofErr w:type="gramStart"/>
      <w:r>
        <w:rPr>
          <w:rFonts w:ascii="微软雅黑" w:eastAsia="微软雅黑" w:hAnsi="微软雅黑" w:hint="eastAsia"/>
        </w:rPr>
        <w:t>所在镇处</w:t>
      </w:r>
      <w:proofErr w:type="gramEnd"/>
      <w:r>
        <w:rPr>
          <w:rFonts w:ascii="微软雅黑" w:eastAsia="微软雅黑" w:hAnsi="微软雅黑" w:hint="eastAsia"/>
        </w:rPr>
        <w:t>(街道)审核确认。</w:t>
      </w:r>
    </w:p>
    <w:p w:rsidR="00833D1D" w:rsidRDefault="00833D1D" w:rsidP="00833D1D">
      <w:pPr>
        <w:pStyle w:val="a3"/>
        <w:spacing w:before="120" w:beforeAutospacing="0" w:after="120" w:afterAutospacing="0" w:line="480" w:lineRule="auto"/>
        <w:ind w:firstLine="480"/>
        <w:rPr>
          <w:rFonts w:ascii="微软雅黑" w:eastAsia="微软雅黑" w:hAnsi="微软雅黑" w:hint="eastAsia"/>
        </w:rPr>
      </w:pPr>
      <w:r>
        <w:rPr>
          <w:rFonts w:ascii="微软雅黑" w:eastAsia="微软雅黑" w:hAnsi="微软雅黑" w:hint="eastAsia"/>
        </w:rPr>
        <w:t xml:space="preserve">第八条 </w:t>
      </w:r>
      <w:r>
        <w:rPr>
          <w:rFonts w:ascii="微软雅黑" w:eastAsia="微软雅黑" w:hAnsi="微软雅黑" w:hint="eastAsia"/>
        </w:rPr>
        <w:t> </w:t>
      </w:r>
      <w:r>
        <w:rPr>
          <w:rFonts w:ascii="微软雅黑" w:eastAsia="微软雅黑" w:hAnsi="微软雅黑" w:hint="eastAsia"/>
        </w:rPr>
        <w:t>被征地农民申请身份资格认定应提供以下资料:</w:t>
      </w:r>
    </w:p>
    <w:p w:rsidR="00833D1D" w:rsidRDefault="00833D1D" w:rsidP="00833D1D">
      <w:pPr>
        <w:pStyle w:val="a3"/>
        <w:spacing w:before="120" w:beforeAutospacing="0" w:after="120" w:afterAutospacing="0" w:line="480" w:lineRule="auto"/>
        <w:ind w:firstLine="480"/>
        <w:rPr>
          <w:rFonts w:ascii="微软雅黑" w:eastAsia="微软雅黑" w:hAnsi="微软雅黑" w:hint="eastAsia"/>
        </w:rPr>
      </w:pPr>
      <w:r>
        <w:rPr>
          <w:rFonts w:ascii="微软雅黑" w:eastAsia="微软雅黑" w:hAnsi="微软雅黑" w:hint="eastAsia"/>
        </w:rPr>
        <w:t>(</w:t>
      </w:r>
      <w:proofErr w:type="gramStart"/>
      <w:r>
        <w:rPr>
          <w:rFonts w:ascii="微软雅黑" w:eastAsia="微软雅黑" w:hAnsi="微软雅黑" w:hint="eastAsia"/>
        </w:rPr>
        <w:t>一</w:t>
      </w:r>
      <w:proofErr w:type="gramEnd"/>
      <w:r>
        <w:rPr>
          <w:rFonts w:ascii="微软雅黑" w:eastAsia="微软雅黑" w:hAnsi="微软雅黑" w:hint="eastAsia"/>
        </w:rPr>
        <w:t>)《南昌市被征地农民身份资格认定表》(见附件1);</w:t>
      </w:r>
    </w:p>
    <w:p w:rsidR="00833D1D" w:rsidRDefault="00833D1D" w:rsidP="00833D1D">
      <w:pPr>
        <w:pStyle w:val="a3"/>
        <w:spacing w:before="120" w:beforeAutospacing="0" w:after="120" w:afterAutospacing="0" w:line="480" w:lineRule="auto"/>
        <w:ind w:firstLine="480"/>
        <w:rPr>
          <w:rFonts w:ascii="微软雅黑" w:eastAsia="微软雅黑" w:hAnsi="微软雅黑" w:hint="eastAsia"/>
        </w:rPr>
      </w:pPr>
      <w:r>
        <w:rPr>
          <w:rFonts w:ascii="微软雅黑" w:eastAsia="微软雅黑" w:hAnsi="微软雅黑" w:hint="eastAsia"/>
        </w:rPr>
        <w:t>(二)户口簿原件及复印件、户主身份证复印件;</w:t>
      </w:r>
    </w:p>
    <w:p w:rsidR="00833D1D" w:rsidRDefault="00833D1D" w:rsidP="00833D1D">
      <w:pPr>
        <w:pStyle w:val="a3"/>
        <w:spacing w:before="120" w:beforeAutospacing="0" w:after="120" w:afterAutospacing="0" w:line="480" w:lineRule="auto"/>
        <w:ind w:firstLine="480"/>
        <w:rPr>
          <w:rFonts w:ascii="微软雅黑" w:eastAsia="微软雅黑" w:hAnsi="微软雅黑" w:hint="eastAsia"/>
        </w:rPr>
      </w:pPr>
      <w:r>
        <w:rPr>
          <w:rFonts w:ascii="微软雅黑" w:eastAsia="微软雅黑" w:hAnsi="微软雅黑" w:hint="eastAsia"/>
        </w:rPr>
        <w:lastRenderedPageBreak/>
        <w:t>(三)土地承包经营权证、被征地相关证明材料等。</w:t>
      </w:r>
    </w:p>
    <w:p w:rsidR="00833D1D" w:rsidRDefault="00833D1D" w:rsidP="00833D1D">
      <w:pPr>
        <w:pStyle w:val="a3"/>
        <w:spacing w:before="120" w:beforeAutospacing="0" w:after="120" w:afterAutospacing="0" w:line="480" w:lineRule="auto"/>
        <w:ind w:firstLine="480"/>
        <w:rPr>
          <w:rFonts w:ascii="微软雅黑" w:eastAsia="微软雅黑" w:hAnsi="微软雅黑" w:hint="eastAsia"/>
        </w:rPr>
      </w:pPr>
      <w:r>
        <w:rPr>
          <w:rFonts w:ascii="微软雅黑" w:eastAsia="微软雅黑" w:hAnsi="微软雅黑" w:hint="eastAsia"/>
        </w:rPr>
        <w:t xml:space="preserve">第九条 </w:t>
      </w:r>
      <w:r>
        <w:rPr>
          <w:rFonts w:ascii="微软雅黑" w:eastAsia="微软雅黑" w:hAnsi="微软雅黑" w:hint="eastAsia"/>
        </w:rPr>
        <w:t> </w:t>
      </w:r>
      <w:r>
        <w:rPr>
          <w:rFonts w:ascii="微软雅黑" w:eastAsia="微软雅黑" w:hAnsi="微软雅黑" w:hint="eastAsia"/>
        </w:rPr>
        <w:t>被征地农民的认定程序:</w:t>
      </w:r>
    </w:p>
    <w:p w:rsidR="00833D1D" w:rsidRDefault="00833D1D" w:rsidP="00833D1D">
      <w:pPr>
        <w:pStyle w:val="a3"/>
        <w:spacing w:before="120" w:beforeAutospacing="0" w:after="120" w:afterAutospacing="0" w:line="480" w:lineRule="auto"/>
        <w:ind w:firstLine="480"/>
        <w:rPr>
          <w:rFonts w:ascii="微软雅黑" w:eastAsia="微软雅黑" w:hAnsi="微软雅黑" w:hint="eastAsia"/>
        </w:rPr>
      </w:pPr>
      <w:r>
        <w:rPr>
          <w:rFonts w:ascii="微软雅黑" w:eastAsia="微软雅黑" w:hAnsi="微软雅黑" w:hint="eastAsia"/>
        </w:rPr>
        <w:t>(</w:t>
      </w:r>
      <w:proofErr w:type="gramStart"/>
      <w:r>
        <w:rPr>
          <w:rFonts w:ascii="微软雅黑" w:eastAsia="微软雅黑" w:hAnsi="微软雅黑" w:hint="eastAsia"/>
        </w:rPr>
        <w:t>一</w:t>
      </w:r>
      <w:proofErr w:type="gramEnd"/>
      <w:r>
        <w:rPr>
          <w:rFonts w:ascii="微软雅黑" w:eastAsia="微软雅黑" w:hAnsi="微软雅黑" w:hint="eastAsia"/>
        </w:rPr>
        <w:t>)被征地农民以户为单位向所在村(居)委会领取并填写《南昌市被征地农民身份资格认定表》后,交村(居)委会审核;</w:t>
      </w:r>
    </w:p>
    <w:p w:rsidR="00833D1D" w:rsidRDefault="00833D1D" w:rsidP="00833D1D">
      <w:pPr>
        <w:pStyle w:val="a3"/>
        <w:spacing w:before="120" w:beforeAutospacing="0" w:after="120" w:afterAutospacing="0" w:line="480" w:lineRule="auto"/>
        <w:ind w:firstLine="480"/>
        <w:rPr>
          <w:rFonts w:ascii="微软雅黑" w:eastAsia="微软雅黑" w:hAnsi="微软雅黑" w:hint="eastAsia"/>
        </w:rPr>
      </w:pPr>
      <w:r>
        <w:rPr>
          <w:rFonts w:ascii="微软雅黑" w:eastAsia="微软雅黑" w:hAnsi="微软雅黑" w:hint="eastAsia"/>
        </w:rPr>
        <w:t>(二)村(居)委会审核后,在被认定的被征地农民所在地进行张榜公示,7天后无异议的,由村(居)委会加盖公章报</w:t>
      </w:r>
      <w:proofErr w:type="gramStart"/>
      <w:r>
        <w:rPr>
          <w:rFonts w:ascii="微软雅黑" w:eastAsia="微软雅黑" w:hAnsi="微软雅黑" w:hint="eastAsia"/>
        </w:rPr>
        <w:t>所在镇处</w:t>
      </w:r>
      <w:proofErr w:type="gramEnd"/>
      <w:r>
        <w:rPr>
          <w:rFonts w:ascii="微软雅黑" w:eastAsia="微软雅黑" w:hAnsi="微软雅黑" w:hint="eastAsia"/>
        </w:rPr>
        <w:t>(街道)审核;</w:t>
      </w:r>
    </w:p>
    <w:p w:rsidR="00833D1D" w:rsidRDefault="00833D1D" w:rsidP="00833D1D">
      <w:pPr>
        <w:pStyle w:val="a3"/>
        <w:spacing w:before="120" w:beforeAutospacing="0" w:after="120" w:afterAutospacing="0" w:line="480" w:lineRule="auto"/>
        <w:ind w:firstLine="480"/>
        <w:rPr>
          <w:rFonts w:ascii="微软雅黑" w:eastAsia="微软雅黑" w:hAnsi="微软雅黑" w:hint="eastAsia"/>
        </w:rPr>
      </w:pPr>
      <w:r>
        <w:rPr>
          <w:rFonts w:ascii="微软雅黑" w:eastAsia="微软雅黑" w:hAnsi="微软雅黑" w:hint="eastAsia"/>
        </w:rPr>
        <w:t>(三)</w:t>
      </w:r>
      <w:proofErr w:type="gramStart"/>
      <w:r>
        <w:rPr>
          <w:rFonts w:ascii="微软雅黑" w:eastAsia="微软雅黑" w:hAnsi="微软雅黑" w:hint="eastAsia"/>
        </w:rPr>
        <w:t>镇处</w:t>
      </w:r>
      <w:proofErr w:type="gramEnd"/>
      <w:r>
        <w:rPr>
          <w:rFonts w:ascii="微软雅黑" w:eastAsia="微软雅黑" w:hAnsi="微软雅黑" w:hint="eastAsia"/>
        </w:rPr>
        <w:t>(街道)组织相关部门,对村(居)委会上报的《南昌市被征地农民身份资格认定表》进行复审(被征地农民(户)征地情况(含征地面积、征地批复、人均耕地和</w:t>
      </w:r>
      <w:proofErr w:type="gramStart"/>
      <w:r>
        <w:rPr>
          <w:rFonts w:ascii="微软雅黑" w:eastAsia="微软雅黑" w:hAnsi="微软雅黑" w:hint="eastAsia"/>
        </w:rPr>
        <w:t>参保人</w:t>
      </w:r>
      <w:proofErr w:type="gramEnd"/>
      <w:r>
        <w:rPr>
          <w:rFonts w:ascii="微软雅黑" w:eastAsia="微软雅黑" w:hAnsi="微软雅黑" w:hint="eastAsia"/>
        </w:rPr>
        <w:t>数等;被征地农民土地承包权证及其承包人员名单;被征地农民是否是挂户、在校学生、参军和出生年月等;被征地农民征地款发放情况;被征地农民</w:t>
      </w:r>
      <w:proofErr w:type="gramStart"/>
      <w:r>
        <w:rPr>
          <w:rFonts w:ascii="微软雅黑" w:eastAsia="微软雅黑" w:hAnsi="微软雅黑" w:hint="eastAsia"/>
        </w:rPr>
        <w:t>户其他</w:t>
      </w:r>
      <w:proofErr w:type="gramEnd"/>
      <w:r>
        <w:rPr>
          <w:rFonts w:ascii="微软雅黑" w:eastAsia="微软雅黑" w:hAnsi="微软雅黑" w:hint="eastAsia"/>
        </w:rPr>
        <w:t>保障情况(如:职工社保、机关养老等参保情况)),对身份资格认定有异议的,</w:t>
      </w:r>
      <w:proofErr w:type="gramStart"/>
      <w:r>
        <w:rPr>
          <w:rFonts w:ascii="微软雅黑" w:eastAsia="微软雅黑" w:hAnsi="微软雅黑" w:hint="eastAsia"/>
        </w:rPr>
        <w:t>镇处</w:t>
      </w:r>
      <w:proofErr w:type="gramEnd"/>
      <w:r>
        <w:rPr>
          <w:rFonts w:ascii="微软雅黑" w:eastAsia="微软雅黑" w:hAnsi="微软雅黑" w:hint="eastAsia"/>
        </w:rPr>
        <w:t>(街道)及时调查核实,并在存有异议人员所在地公示调查结果,公示无异议后,签署意见报区组织与人力资源部;</w:t>
      </w:r>
    </w:p>
    <w:p w:rsidR="00833D1D" w:rsidRDefault="00833D1D" w:rsidP="00833D1D">
      <w:pPr>
        <w:pStyle w:val="a3"/>
        <w:spacing w:before="120" w:beforeAutospacing="0" w:after="120" w:afterAutospacing="0" w:line="480" w:lineRule="auto"/>
        <w:ind w:firstLine="480"/>
        <w:rPr>
          <w:rFonts w:ascii="微软雅黑" w:eastAsia="微软雅黑" w:hAnsi="微软雅黑" w:hint="eastAsia"/>
        </w:rPr>
      </w:pPr>
      <w:r>
        <w:rPr>
          <w:rFonts w:ascii="微软雅黑" w:eastAsia="微软雅黑" w:hAnsi="微软雅黑" w:hint="eastAsia"/>
        </w:rPr>
        <w:t>(四)区组织与人力资源部、会同区财政金融局、南昌市自然资源和规划局经</w:t>
      </w:r>
      <w:proofErr w:type="gramStart"/>
      <w:r>
        <w:rPr>
          <w:rFonts w:ascii="微软雅黑" w:eastAsia="微软雅黑" w:hAnsi="微软雅黑" w:hint="eastAsia"/>
        </w:rPr>
        <w:t>开分局</w:t>
      </w:r>
      <w:proofErr w:type="gramEnd"/>
      <w:r>
        <w:rPr>
          <w:rFonts w:ascii="微软雅黑" w:eastAsia="微软雅黑" w:hAnsi="微软雅黑" w:hint="eastAsia"/>
        </w:rPr>
        <w:t>或临空分局、区社会发展局、区公安分局等区被征地农民养老保险工作领导小组办公室组织成员单位进行集中联审(各相关部门</w:t>
      </w:r>
      <w:proofErr w:type="gramStart"/>
      <w:r>
        <w:rPr>
          <w:rFonts w:ascii="微软雅黑" w:eastAsia="微软雅黑" w:hAnsi="微软雅黑" w:hint="eastAsia"/>
        </w:rPr>
        <w:t>对镇处</w:t>
      </w:r>
      <w:proofErr w:type="gramEnd"/>
      <w:r>
        <w:rPr>
          <w:rFonts w:ascii="微软雅黑" w:eastAsia="微软雅黑" w:hAnsi="微软雅黑" w:hint="eastAsia"/>
        </w:rPr>
        <w:t>(街道)上报的《南昌市被征地农民养老保险资格认定表》进行联审,签署意见并盖章),联审后返回被征地农民所在地张榜公示,公示无异议后,由区组织与</w:t>
      </w:r>
      <w:proofErr w:type="gramStart"/>
      <w:r>
        <w:rPr>
          <w:rFonts w:ascii="微软雅黑" w:eastAsia="微软雅黑" w:hAnsi="微软雅黑" w:hint="eastAsia"/>
        </w:rPr>
        <w:t>人力资源部报区</w:t>
      </w:r>
      <w:proofErr w:type="gramEnd"/>
      <w:r>
        <w:rPr>
          <w:rFonts w:ascii="微软雅黑" w:eastAsia="微软雅黑" w:hAnsi="微软雅黑" w:hint="eastAsia"/>
        </w:rPr>
        <w:t>管委会备案。</w:t>
      </w:r>
    </w:p>
    <w:p w:rsidR="00833D1D" w:rsidRDefault="00833D1D" w:rsidP="00833D1D">
      <w:pPr>
        <w:pStyle w:val="a3"/>
        <w:spacing w:before="120" w:beforeAutospacing="0" w:after="120" w:afterAutospacing="0" w:line="480" w:lineRule="auto"/>
        <w:ind w:firstLine="480"/>
        <w:rPr>
          <w:rFonts w:ascii="微软雅黑" w:eastAsia="微软雅黑" w:hAnsi="微软雅黑" w:hint="eastAsia"/>
        </w:rPr>
      </w:pPr>
      <w:r>
        <w:rPr>
          <w:rFonts w:ascii="微软雅黑" w:eastAsia="微软雅黑" w:hAnsi="微软雅黑" w:hint="eastAsia"/>
        </w:rPr>
        <w:t>(五)被征地农民名单确定后,</w:t>
      </w:r>
      <w:proofErr w:type="gramStart"/>
      <w:r>
        <w:rPr>
          <w:rFonts w:ascii="微软雅黑" w:eastAsia="微软雅黑" w:hAnsi="微软雅黑" w:hint="eastAsia"/>
        </w:rPr>
        <w:t>由镇处</w:t>
      </w:r>
      <w:proofErr w:type="gramEnd"/>
      <w:r>
        <w:rPr>
          <w:rFonts w:ascii="微软雅黑" w:eastAsia="微软雅黑" w:hAnsi="微软雅黑" w:hint="eastAsia"/>
        </w:rPr>
        <w:t>(街道)组织被征地农民按规定</w:t>
      </w:r>
      <w:proofErr w:type="gramStart"/>
      <w:r>
        <w:rPr>
          <w:rFonts w:ascii="微软雅黑" w:eastAsia="微软雅黑" w:hAnsi="微软雅黑" w:hint="eastAsia"/>
        </w:rPr>
        <w:t>到镇处</w:t>
      </w:r>
      <w:proofErr w:type="gramEnd"/>
      <w:r>
        <w:rPr>
          <w:rFonts w:ascii="微软雅黑" w:eastAsia="微软雅黑" w:hAnsi="微软雅黑" w:hint="eastAsia"/>
        </w:rPr>
        <w:t>(街道)便民服务中心办理参保手续。</w:t>
      </w:r>
    </w:p>
    <w:p w:rsidR="00833D1D" w:rsidRDefault="00833D1D" w:rsidP="00833D1D">
      <w:pPr>
        <w:pStyle w:val="a3"/>
        <w:spacing w:before="120" w:beforeAutospacing="0" w:after="120" w:afterAutospacing="0" w:line="480" w:lineRule="auto"/>
        <w:ind w:firstLine="480"/>
        <w:rPr>
          <w:rFonts w:ascii="微软雅黑" w:eastAsia="微软雅黑" w:hAnsi="微软雅黑" w:hint="eastAsia"/>
        </w:rPr>
      </w:pPr>
      <w:r>
        <w:rPr>
          <w:rFonts w:ascii="微软雅黑" w:eastAsia="微软雅黑" w:hAnsi="微软雅黑" w:hint="eastAsia"/>
        </w:rPr>
        <w:lastRenderedPageBreak/>
        <w:t>各镇处(街道)将《南昌市被征地农民身份资格认定表(以户为单位)》按照用地批次分类汇总填写《被征地农民选择职工养老保险参保花名册汇总表》(见附件3)、《被征地农民选择城乡居民养老保险参保花名册汇总表》(见附件4),并在相应系统内进行参保登记,完成后将《被征地农民被征地农民选择职工养老保险参保花名册汇总表》、《被征地农民选择城乡居民养老保险参保花名册汇总表》</w:t>
      </w:r>
      <w:proofErr w:type="gramStart"/>
      <w:r>
        <w:rPr>
          <w:rFonts w:ascii="微软雅黑" w:eastAsia="微软雅黑" w:hAnsi="微软雅黑" w:hint="eastAsia"/>
        </w:rPr>
        <w:t>经镇处</w:t>
      </w:r>
      <w:proofErr w:type="gramEnd"/>
      <w:r>
        <w:rPr>
          <w:rFonts w:ascii="微软雅黑" w:eastAsia="微软雅黑" w:hAnsi="微软雅黑" w:hint="eastAsia"/>
        </w:rPr>
        <w:t>(街道)主要领导签字加盖公章后提交至区社会保险事业服务中心进行审核。审核完成后,</w:t>
      </w:r>
      <w:proofErr w:type="gramStart"/>
      <w:r>
        <w:rPr>
          <w:rFonts w:ascii="微软雅黑" w:eastAsia="微软雅黑" w:hAnsi="微软雅黑" w:hint="eastAsia"/>
        </w:rPr>
        <w:t>由镇处</w:t>
      </w:r>
      <w:proofErr w:type="gramEnd"/>
      <w:r>
        <w:rPr>
          <w:rFonts w:ascii="微软雅黑" w:eastAsia="微软雅黑" w:hAnsi="微软雅黑" w:hint="eastAsia"/>
        </w:rPr>
        <w:t>(街道)通知被征地农民进行缴费。</w:t>
      </w:r>
    </w:p>
    <w:p w:rsidR="00833D1D" w:rsidRDefault="00833D1D" w:rsidP="00833D1D">
      <w:pPr>
        <w:pStyle w:val="a3"/>
        <w:spacing w:before="120" w:beforeAutospacing="0" w:after="120" w:afterAutospacing="0" w:line="480" w:lineRule="auto"/>
        <w:ind w:firstLine="480"/>
        <w:jc w:val="center"/>
        <w:rPr>
          <w:rFonts w:ascii="微软雅黑" w:eastAsia="微软雅黑" w:hAnsi="微软雅黑" w:hint="eastAsia"/>
        </w:rPr>
      </w:pPr>
      <w:r>
        <w:rPr>
          <w:rFonts w:ascii="微软雅黑" w:eastAsia="微软雅黑" w:hAnsi="微软雅黑" w:hint="eastAsia"/>
        </w:rPr>
        <w:t>第三章</w:t>
      </w:r>
      <w:r>
        <w:rPr>
          <w:rFonts w:ascii="微软雅黑" w:eastAsia="微软雅黑" w:hAnsi="微软雅黑" w:hint="eastAsia"/>
        </w:rPr>
        <w:t> </w:t>
      </w:r>
      <w:r>
        <w:rPr>
          <w:rFonts w:ascii="微软雅黑" w:eastAsia="微软雅黑" w:hAnsi="微软雅黑" w:hint="eastAsia"/>
        </w:rPr>
        <w:t xml:space="preserve"> 参保办法和标准</w:t>
      </w:r>
    </w:p>
    <w:p w:rsidR="00833D1D" w:rsidRDefault="00833D1D" w:rsidP="00833D1D">
      <w:pPr>
        <w:pStyle w:val="a3"/>
        <w:spacing w:before="120" w:beforeAutospacing="0" w:after="120" w:afterAutospacing="0" w:line="480" w:lineRule="auto"/>
        <w:ind w:firstLine="480"/>
        <w:rPr>
          <w:rFonts w:ascii="微软雅黑" w:eastAsia="微软雅黑" w:hAnsi="微软雅黑" w:hint="eastAsia"/>
        </w:rPr>
      </w:pPr>
      <w:r>
        <w:rPr>
          <w:rFonts w:ascii="微软雅黑" w:eastAsia="微软雅黑" w:hAnsi="微软雅黑" w:hint="eastAsia"/>
        </w:rPr>
        <w:t>第十条</w:t>
      </w:r>
      <w:r>
        <w:rPr>
          <w:rFonts w:ascii="微软雅黑" w:eastAsia="微软雅黑" w:hAnsi="微软雅黑" w:hint="eastAsia"/>
        </w:rPr>
        <w:t> </w:t>
      </w:r>
      <w:r>
        <w:rPr>
          <w:rFonts w:ascii="微软雅黑" w:eastAsia="微软雅黑" w:hAnsi="微软雅黑" w:hint="eastAsia"/>
        </w:rPr>
        <w:t xml:space="preserve"> 被征地农民个人自愿选择,参加城镇职工基本养老保险或城乡居民基本养老保险,在按户申报被征地农民身份认定时明确,参保类别一次选定后不再变更。其中,参保时已经达到或超过城镇职工基本养老保险法定退休年龄,</w:t>
      </w:r>
      <w:proofErr w:type="gramStart"/>
      <w:r>
        <w:rPr>
          <w:rFonts w:ascii="微软雅黑" w:eastAsia="微软雅黑" w:hAnsi="微软雅黑" w:hint="eastAsia"/>
        </w:rPr>
        <w:t>且之前</w:t>
      </w:r>
      <w:proofErr w:type="gramEnd"/>
      <w:r>
        <w:rPr>
          <w:rFonts w:ascii="微软雅黑" w:eastAsia="微软雅黑" w:hAnsi="微软雅黑" w:hint="eastAsia"/>
        </w:rPr>
        <w:t>从未参加过城镇职工基本养老保险的被征地农民,只能选择参加城乡居民基本养老保险。</w:t>
      </w:r>
    </w:p>
    <w:p w:rsidR="00833D1D" w:rsidRDefault="00833D1D" w:rsidP="00833D1D">
      <w:pPr>
        <w:pStyle w:val="a3"/>
        <w:spacing w:before="120" w:beforeAutospacing="0" w:after="120" w:afterAutospacing="0" w:line="480" w:lineRule="auto"/>
        <w:ind w:firstLine="480"/>
        <w:rPr>
          <w:rFonts w:ascii="微软雅黑" w:eastAsia="微软雅黑" w:hAnsi="微软雅黑" w:hint="eastAsia"/>
        </w:rPr>
      </w:pPr>
      <w:r>
        <w:rPr>
          <w:rFonts w:ascii="微软雅黑" w:eastAsia="微软雅黑" w:hAnsi="微软雅黑" w:hint="eastAsia"/>
        </w:rPr>
        <w:t>第十一条</w:t>
      </w:r>
      <w:r>
        <w:rPr>
          <w:rFonts w:ascii="微软雅黑" w:eastAsia="微软雅黑" w:hAnsi="微软雅黑" w:hint="eastAsia"/>
        </w:rPr>
        <w:t> </w:t>
      </w:r>
      <w:r>
        <w:rPr>
          <w:rFonts w:ascii="微软雅黑" w:eastAsia="微软雅黑" w:hAnsi="微软雅黑" w:hint="eastAsia"/>
        </w:rPr>
        <w:t xml:space="preserve"> 对于符合条件纳入本办法保障对象的被征地农民,参加基本养老保险的,政府给予参保缴费补贴,补贴年限最长不超过15年。同一被征地农民,个人无论自愿选择按城镇职工基本养老保险或城乡居民基本养老保险办法参保缴费,均享受同等标准的参保缴费补贴。</w:t>
      </w:r>
    </w:p>
    <w:p w:rsidR="00833D1D" w:rsidRDefault="00833D1D" w:rsidP="00833D1D">
      <w:pPr>
        <w:pStyle w:val="a3"/>
        <w:spacing w:before="120" w:beforeAutospacing="0" w:after="120" w:afterAutospacing="0" w:line="480" w:lineRule="auto"/>
        <w:ind w:firstLine="480"/>
        <w:rPr>
          <w:rFonts w:ascii="微软雅黑" w:eastAsia="微软雅黑" w:hAnsi="微软雅黑" w:hint="eastAsia"/>
        </w:rPr>
      </w:pPr>
      <w:r>
        <w:rPr>
          <w:rFonts w:ascii="微软雅黑" w:eastAsia="微软雅黑" w:hAnsi="微软雅黑" w:hint="eastAsia"/>
        </w:rPr>
        <w:t>被征地农民自愿放弃按本办法参加基本养老保险的,需签署《自愿放弃参加被征地农民养老保险承诺书》(见附件2),不享受政府给予的参保缴费补贴,签署后不再纳入被征农民养老保险参保人员范围。</w:t>
      </w:r>
    </w:p>
    <w:p w:rsidR="00833D1D" w:rsidRDefault="00833D1D" w:rsidP="00833D1D">
      <w:pPr>
        <w:pStyle w:val="a3"/>
        <w:spacing w:before="120" w:beforeAutospacing="0" w:after="120" w:afterAutospacing="0" w:line="480" w:lineRule="auto"/>
        <w:ind w:firstLine="480"/>
        <w:rPr>
          <w:rFonts w:ascii="微软雅黑" w:eastAsia="微软雅黑" w:hAnsi="微软雅黑" w:hint="eastAsia"/>
        </w:rPr>
      </w:pPr>
      <w:r>
        <w:rPr>
          <w:rFonts w:ascii="微软雅黑" w:eastAsia="微软雅黑" w:hAnsi="微软雅黑" w:hint="eastAsia"/>
        </w:rPr>
        <w:lastRenderedPageBreak/>
        <w:t>被征地农民不符合参保缴费条件的(不符合参保、不符合缴费如服刑等),不享受政府给予的参保缴费补贴。</w:t>
      </w:r>
    </w:p>
    <w:p w:rsidR="00833D1D" w:rsidRDefault="00833D1D" w:rsidP="00833D1D">
      <w:pPr>
        <w:pStyle w:val="a3"/>
        <w:spacing w:before="120" w:beforeAutospacing="0" w:after="120" w:afterAutospacing="0" w:line="480" w:lineRule="auto"/>
        <w:ind w:firstLine="480"/>
        <w:rPr>
          <w:rFonts w:ascii="微软雅黑" w:eastAsia="微软雅黑" w:hAnsi="微软雅黑" w:hint="eastAsia"/>
        </w:rPr>
      </w:pPr>
      <w:r>
        <w:rPr>
          <w:rFonts w:ascii="微软雅黑" w:eastAsia="微软雅黑" w:hAnsi="微软雅黑" w:hint="eastAsia"/>
        </w:rPr>
        <w:t>第十二条</w:t>
      </w:r>
      <w:r>
        <w:rPr>
          <w:rFonts w:ascii="微软雅黑" w:eastAsia="微软雅黑" w:hAnsi="微软雅黑" w:hint="eastAsia"/>
        </w:rPr>
        <w:t> </w:t>
      </w:r>
      <w:r>
        <w:rPr>
          <w:rFonts w:ascii="微软雅黑" w:eastAsia="微软雅黑" w:hAnsi="微软雅黑" w:hint="eastAsia"/>
        </w:rPr>
        <w:t xml:space="preserve"> 政府缴费补贴按年核定,以每年“城镇职工基本养老保险使用的全省全口径城镇单位就业人员月平均工资”(以下简称“全口径就业人员月平均工资”)为标准计算,具体计算公式为:</w:t>
      </w:r>
    </w:p>
    <w:p w:rsidR="00833D1D" w:rsidRDefault="00833D1D" w:rsidP="00833D1D">
      <w:pPr>
        <w:pStyle w:val="a3"/>
        <w:spacing w:before="120" w:beforeAutospacing="0" w:after="120" w:afterAutospacing="0" w:line="480" w:lineRule="auto"/>
        <w:ind w:firstLine="480"/>
        <w:rPr>
          <w:rFonts w:ascii="微软雅黑" w:eastAsia="微软雅黑" w:hAnsi="微软雅黑" w:hint="eastAsia"/>
        </w:rPr>
      </w:pPr>
      <w:r>
        <w:rPr>
          <w:rFonts w:ascii="微软雅黑" w:eastAsia="微软雅黑" w:hAnsi="微软雅黑" w:hint="eastAsia"/>
        </w:rPr>
        <w:t>每人每年享受的政府缴费补贴=当年执行的全口径就业人员月平均工资×60%×12%×12(</w:t>
      </w:r>
      <w:proofErr w:type="gramStart"/>
      <w:r>
        <w:rPr>
          <w:rFonts w:ascii="微软雅黑" w:eastAsia="微软雅黑" w:hAnsi="微软雅黑" w:hint="eastAsia"/>
        </w:rPr>
        <w:t>个</w:t>
      </w:r>
      <w:proofErr w:type="gramEnd"/>
      <w:r>
        <w:rPr>
          <w:rFonts w:ascii="微软雅黑" w:eastAsia="微软雅黑" w:hAnsi="微软雅黑" w:hint="eastAsia"/>
        </w:rPr>
        <w:t>月)</w:t>
      </w:r>
    </w:p>
    <w:p w:rsidR="00833D1D" w:rsidRDefault="00833D1D" w:rsidP="00833D1D">
      <w:pPr>
        <w:pStyle w:val="a3"/>
        <w:spacing w:before="120" w:beforeAutospacing="0" w:after="120" w:afterAutospacing="0" w:line="480" w:lineRule="auto"/>
        <w:ind w:firstLine="480"/>
        <w:rPr>
          <w:rFonts w:ascii="微软雅黑" w:eastAsia="微软雅黑" w:hAnsi="微软雅黑" w:hint="eastAsia"/>
        </w:rPr>
      </w:pPr>
      <w:r>
        <w:rPr>
          <w:rFonts w:ascii="微软雅黑" w:eastAsia="微软雅黑" w:hAnsi="微软雅黑" w:hint="eastAsia"/>
        </w:rPr>
        <w:t>2018年1月1日至本办法实施之日期间征地的,从本规定实施之月起开始计算缴费补贴时间;本办法实施后征地的,从批准征地之月开始计算缴费补贴时间。</w:t>
      </w:r>
    </w:p>
    <w:p w:rsidR="00833D1D" w:rsidRDefault="00833D1D" w:rsidP="00833D1D">
      <w:pPr>
        <w:pStyle w:val="a3"/>
        <w:spacing w:before="120" w:beforeAutospacing="0" w:after="120" w:afterAutospacing="0" w:line="480" w:lineRule="auto"/>
        <w:ind w:firstLine="480"/>
        <w:rPr>
          <w:rFonts w:ascii="微软雅黑" w:eastAsia="微软雅黑" w:hAnsi="微软雅黑" w:hint="eastAsia"/>
        </w:rPr>
      </w:pPr>
      <w:r>
        <w:rPr>
          <w:rFonts w:ascii="微软雅黑" w:eastAsia="微软雅黑" w:hAnsi="微软雅黑" w:hint="eastAsia"/>
        </w:rPr>
        <w:t>第十三条</w:t>
      </w:r>
      <w:r>
        <w:rPr>
          <w:rFonts w:ascii="微软雅黑" w:eastAsia="微软雅黑" w:hAnsi="微软雅黑" w:hint="eastAsia"/>
        </w:rPr>
        <w:t> </w:t>
      </w:r>
      <w:r>
        <w:rPr>
          <w:rFonts w:ascii="微软雅黑" w:eastAsia="微软雅黑" w:hAnsi="微软雅黑" w:hint="eastAsia"/>
        </w:rPr>
        <w:t xml:space="preserve"> 选择城镇职工基本养老保险参保的被征地农民,以灵活就业人员身份参保并按政策逐年缴费,达到城镇职工基本养老保险待遇领取条件,按规定享受城镇职工基本养老保险待遇。参保缴费后,到达法定退休年龄时缴费未达到享受正常养老金待遇最低缴费年限的,按城镇职工基本养老保险政策规定,可以延长缴费至达到最低年限再按规定享受城镇职工基本养老保险待遇(延长缴费期间可享受缴费补贴)。</w:t>
      </w:r>
    </w:p>
    <w:p w:rsidR="00833D1D" w:rsidRDefault="00833D1D" w:rsidP="00833D1D">
      <w:pPr>
        <w:pStyle w:val="a3"/>
        <w:spacing w:before="120" w:beforeAutospacing="0" w:after="120" w:afterAutospacing="0" w:line="480" w:lineRule="auto"/>
        <w:ind w:firstLine="480"/>
        <w:rPr>
          <w:rFonts w:ascii="微软雅黑" w:eastAsia="微软雅黑" w:hAnsi="微软雅黑" w:hint="eastAsia"/>
        </w:rPr>
      </w:pPr>
      <w:r>
        <w:rPr>
          <w:rFonts w:ascii="微软雅黑" w:eastAsia="微软雅黑" w:hAnsi="微软雅黑" w:hint="eastAsia"/>
        </w:rPr>
        <w:t>第十四条</w:t>
      </w:r>
      <w:r>
        <w:rPr>
          <w:rFonts w:ascii="微软雅黑" w:eastAsia="微软雅黑" w:hAnsi="微软雅黑" w:hint="eastAsia"/>
        </w:rPr>
        <w:t> </w:t>
      </w:r>
      <w:r>
        <w:rPr>
          <w:rFonts w:ascii="微软雅黑" w:eastAsia="微软雅黑" w:hAnsi="微软雅黑" w:hint="eastAsia"/>
        </w:rPr>
        <w:t xml:space="preserve"> 被征地农民选择参加城镇职工基本养老保险的,每年按照公布灵活就业人员缴纳城镇职工基本养老保险的缴费标准,自行确定缴费档次进行缴费(注:每年12月25日前按时缴清当年养老保险费用,现行政策跨年无法缴费,未按规定及时缴纳的年度,不给予政府缴费补贴,相应缴费补贴年限扣减)。政府缴费补贴按照“先缴后补”方式发放,在被征地农民参保并以灵活就业人员身份完成</w:t>
      </w:r>
      <w:r>
        <w:rPr>
          <w:rFonts w:ascii="微软雅黑" w:eastAsia="微软雅黑" w:hAnsi="微软雅黑" w:hint="eastAsia"/>
        </w:rPr>
        <w:lastRenderedPageBreak/>
        <w:t>当年缴费后,政府缴费补贴按当年执行的“全口径就业人员月平均工资”的60%为缴费基数计算补贴标准,由所在镇处、街道通过参保人社会保障卡发放给本人。</w:t>
      </w:r>
    </w:p>
    <w:p w:rsidR="00833D1D" w:rsidRDefault="00833D1D" w:rsidP="00833D1D">
      <w:pPr>
        <w:pStyle w:val="a3"/>
        <w:spacing w:before="120" w:beforeAutospacing="0" w:after="120" w:afterAutospacing="0" w:line="480" w:lineRule="auto"/>
        <w:ind w:firstLine="480"/>
        <w:rPr>
          <w:rFonts w:ascii="微软雅黑" w:eastAsia="微软雅黑" w:hAnsi="微软雅黑" w:hint="eastAsia"/>
        </w:rPr>
      </w:pPr>
      <w:r>
        <w:rPr>
          <w:rFonts w:ascii="微软雅黑" w:eastAsia="微软雅黑" w:hAnsi="微软雅黑" w:hint="eastAsia"/>
        </w:rPr>
        <w:t>政府缴费补贴采取“先缴后补”,个人到税务部门全额缴纳应缴养老保险费,缴费完成后本人向村委会提供社保完税证明,</w:t>
      </w:r>
      <w:proofErr w:type="gramStart"/>
      <w:r>
        <w:rPr>
          <w:rFonts w:ascii="微软雅黑" w:eastAsia="微软雅黑" w:hAnsi="微软雅黑" w:hint="eastAsia"/>
        </w:rPr>
        <w:t>镇处</w:t>
      </w:r>
      <w:proofErr w:type="gramEnd"/>
      <w:r>
        <w:rPr>
          <w:rFonts w:ascii="微软雅黑" w:eastAsia="微软雅黑" w:hAnsi="微软雅黑" w:hint="eastAsia"/>
        </w:rPr>
        <w:t>(街道)汇总后</w:t>
      </w:r>
      <w:proofErr w:type="gramStart"/>
      <w:r>
        <w:rPr>
          <w:rFonts w:ascii="微软雅黑" w:eastAsia="微软雅黑" w:hAnsi="微软雅黑" w:hint="eastAsia"/>
        </w:rPr>
        <w:t>经镇处</w:t>
      </w:r>
      <w:proofErr w:type="gramEnd"/>
      <w:r>
        <w:rPr>
          <w:rFonts w:ascii="微软雅黑" w:eastAsia="微软雅黑" w:hAnsi="微软雅黑" w:hint="eastAsia"/>
        </w:rPr>
        <w:t>(街道)主要领导签字加盖公章报区社会保险事业服务中心核实并签署意见后,</w:t>
      </w:r>
      <w:proofErr w:type="gramStart"/>
      <w:r>
        <w:rPr>
          <w:rFonts w:ascii="微软雅黑" w:eastAsia="微软雅黑" w:hAnsi="微软雅黑" w:hint="eastAsia"/>
        </w:rPr>
        <w:t>由镇处</w:t>
      </w:r>
      <w:proofErr w:type="gramEnd"/>
      <w:r>
        <w:rPr>
          <w:rFonts w:ascii="微软雅黑" w:eastAsia="微软雅黑" w:hAnsi="微软雅黑" w:hint="eastAsia"/>
        </w:rPr>
        <w:t>(街道)统一向区财政金融局申请政府补助,资金到账后</w:t>
      </w:r>
      <w:proofErr w:type="gramStart"/>
      <w:r>
        <w:rPr>
          <w:rFonts w:ascii="微软雅黑" w:eastAsia="微软雅黑" w:hAnsi="微软雅黑" w:hint="eastAsia"/>
        </w:rPr>
        <w:t>由镇处</w:t>
      </w:r>
      <w:proofErr w:type="gramEnd"/>
      <w:r>
        <w:rPr>
          <w:rFonts w:ascii="微软雅黑" w:eastAsia="微软雅黑" w:hAnsi="微软雅黑" w:hint="eastAsia"/>
        </w:rPr>
        <w:t>(街道)将应补贴部分的资金直接支付到被征地农民个人社会保障卡关联的银行账户。</w:t>
      </w:r>
    </w:p>
    <w:p w:rsidR="00833D1D" w:rsidRDefault="00833D1D" w:rsidP="00833D1D">
      <w:pPr>
        <w:pStyle w:val="a3"/>
        <w:spacing w:before="120" w:beforeAutospacing="0" w:after="120" w:afterAutospacing="0" w:line="480" w:lineRule="auto"/>
        <w:ind w:firstLine="480"/>
        <w:rPr>
          <w:rFonts w:ascii="微软雅黑" w:eastAsia="微软雅黑" w:hAnsi="微软雅黑" w:hint="eastAsia"/>
        </w:rPr>
      </w:pPr>
      <w:r>
        <w:rPr>
          <w:rFonts w:ascii="微软雅黑" w:eastAsia="微软雅黑" w:hAnsi="微软雅黑" w:hint="eastAsia"/>
        </w:rPr>
        <w:t>第十五条</w:t>
      </w:r>
      <w:r>
        <w:rPr>
          <w:rFonts w:ascii="微软雅黑" w:eastAsia="微软雅黑" w:hAnsi="微软雅黑" w:hint="eastAsia"/>
        </w:rPr>
        <w:t> </w:t>
      </w:r>
      <w:r>
        <w:rPr>
          <w:rFonts w:ascii="微软雅黑" w:eastAsia="微软雅黑" w:hAnsi="微软雅黑" w:hint="eastAsia"/>
        </w:rPr>
        <w:t xml:space="preserve"> 被征地农民按本办法参加城镇职工基本养老保险后,个人每推迟缴费一年减少一年政府补贴资金,直至减完15年为止。在城镇用人单位就业的,随同就业单位参保缴费期间不发放缴费补贴,相应缴费补贴年限(计算到月)扣减;被征地农民离开用人单位后未再就业的,应以灵活就业人员形式续保缴费,其以灵活就业人员身份缴费期间可享受相应的政府缴费补贴。</w:t>
      </w:r>
    </w:p>
    <w:p w:rsidR="00833D1D" w:rsidRDefault="00833D1D" w:rsidP="00833D1D">
      <w:pPr>
        <w:pStyle w:val="a3"/>
        <w:spacing w:before="120" w:beforeAutospacing="0" w:after="120" w:afterAutospacing="0" w:line="480" w:lineRule="auto"/>
        <w:ind w:firstLine="480"/>
        <w:rPr>
          <w:rFonts w:ascii="微软雅黑" w:eastAsia="微软雅黑" w:hAnsi="微软雅黑" w:hint="eastAsia"/>
        </w:rPr>
      </w:pPr>
      <w:r>
        <w:rPr>
          <w:rFonts w:ascii="微软雅黑" w:eastAsia="微软雅黑" w:hAnsi="微软雅黑" w:hint="eastAsia"/>
        </w:rPr>
        <w:t>参保后未按规定以灵活就业人员身份缴费的年度,不给予缴费补贴,相应缴费补贴年限扣减;参保后达到城镇职工基本养老保险待遇领取条件的,政府给予缴费补贴年限尚未满15年的,达到待遇领取条件后不再给予缴费补贴;未达到城镇职工基本养老保险待遇领取条件前死亡,今后年度不再给予缴费补贴,可按城镇职工基本养老保险规定享受相应待遇。</w:t>
      </w:r>
    </w:p>
    <w:p w:rsidR="00833D1D" w:rsidRDefault="00833D1D" w:rsidP="00833D1D">
      <w:pPr>
        <w:pStyle w:val="a3"/>
        <w:spacing w:before="120" w:beforeAutospacing="0" w:after="120" w:afterAutospacing="0" w:line="480" w:lineRule="auto"/>
        <w:ind w:firstLine="480"/>
        <w:rPr>
          <w:rFonts w:ascii="微软雅黑" w:eastAsia="微软雅黑" w:hAnsi="微软雅黑" w:hint="eastAsia"/>
        </w:rPr>
      </w:pPr>
      <w:r>
        <w:rPr>
          <w:rFonts w:ascii="微软雅黑" w:eastAsia="微软雅黑" w:hAnsi="微软雅黑" w:hint="eastAsia"/>
        </w:rPr>
        <w:t>第十六条</w:t>
      </w:r>
      <w:r>
        <w:rPr>
          <w:rFonts w:ascii="微软雅黑" w:eastAsia="微软雅黑" w:hAnsi="微软雅黑" w:hint="eastAsia"/>
        </w:rPr>
        <w:t> </w:t>
      </w:r>
      <w:r>
        <w:rPr>
          <w:rFonts w:ascii="微软雅黑" w:eastAsia="微软雅黑" w:hAnsi="微软雅黑" w:hint="eastAsia"/>
        </w:rPr>
        <w:t xml:space="preserve"> 被征地农民选择参加城乡居民基本养老保险的,按照“政府直补”方式给予补贴。个人按城乡居民基本养老保险政策规定参保并逐年缴费,同时其政府缴费补贴资金按年作为缴费划入城乡居民基本养老保险个人账户,至达</w:t>
      </w:r>
      <w:r>
        <w:rPr>
          <w:rFonts w:ascii="微软雅黑" w:eastAsia="微软雅黑" w:hAnsi="微软雅黑" w:hint="eastAsia"/>
        </w:rPr>
        <w:lastRenderedPageBreak/>
        <w:t>到城乡居民基本养老保险待遇领取条件时,按照城乡居民基本养老保险待遇政策计发基本养老金。</w:t>
      </w:r>
    </w:p>
    <w:p w:rsidR="00833D1D" w:rsidRDefault="00833D1D" w:rsidP="00833D1D">
      <w:pPr>
        <w:pStyle w:val="a3"/>
        <w:spacing w:before="120" w:beforeAutospacing="0" w:after="120" w:afterAutospacing="0" w:line="480" w:lineRule="auto"/>
        <w:ind w:firstLine="480"/>
        <w:rPr>
          <w:rFonts w:ascii="微软雅黑" w:eastAsia="微软雅黑" w:hAnsi="微软雅黑" w:hint="eastAsia"/>
        </w:rPr>
      </w:pPr>
      <w:r>
        <w:rPr>
          <w:rFonts w:ascii="微软雅黑" w:eastAsia="微软雅黑" w:hAnsi="微软雅黑" w:hint="eastAsia"/>
        </w:rPr>
        <w:t>选择参加城乡居民基本养老保险的,其政府缴费补贴资金参照选择参加城镇职工基本养老保险的补贴标准逐年计算。参保后尚未达到退休年龄的,应按规定逐年缴费(每年的9月30日之前缴费);未按规定缴纳城乡居民基本养老保险费的年度(包括当年未及时缴纳今后补缴的年度),不给予政府缴费补贴,相应缴费补贴年限扣减。被征地农民按本办法规定参保后逐年连续缴费至达到城乡居民基本养老保险退休条件时,政府缴费补贴不足15年的,在其达到退休年龄时,按当年政府缴费补贴标准一次性补足15年,作为缴费划入城乡居民基本养老保险个人账户,再按补缴后的条件核定城乡居民基本养老保险养老金待遇。未达到城乡居民基本养老保险待遇领取条件前死亡,今后年度不再给予缴费补贴,可按城乡居民基本养老保险规定享受相应待遇。</w:t>
      </w:r>
    </w:p>
    <w:p w:rsidR="00833D1D" w:rsidRDefault="00833D1D" w:rsidP="00833D1D">
      <w:pPr>
        <w:pStyle w:val="a3"/>
        <w:spacing w:before="120" w:beforeAutospacing="0" w:after="120" w:afterAutospacing="0" w:line="480" w:lineRule="auto"/>
        <w:ind w:firstLine="480"/>
        <w:rPr>
          <w:rFonts w:ascii="微软雅黑" w:eastAsia="微软雅黑" w:hAnsi="微软雅黑" w:hint="eastAsia"/>
        </w:rPr>
      </w:pPr>
      <w:r>
        <w:rPr>
          <w:rFonts w:ascii="微软雅黑" w:eastAsia="微软雅黑" w:hAnsi="微软雅黑" w:hint="eastAsia"/>
        </w:rPr>
        <w:t>选择参加城乡居民基本养老保险的,但在机关养老保险或城镇职工养老保险享受退休待遇的,在办理城乡居民养老保险退费时,政府缴费补贴予以扣除。</w:t>
      </w:r>
    </w:p>
    <w:p w:rsidR="00833D1D" w:rsidRDefault="00833D1D" w:rsidP="00833D1D">
      <w:pPr>
        <w:pStyle w:val="a3"/>
        <w:spacing w:before="120" w:beforeAutospacing="0" w:after="120" w:afterAutospacing="0" w:line="480" w:lineRule="auto"/>
        <w:ind w:firstLine="480"/>
        <w:rPr>
          <w:rFonts w:ascii="微软雅黑" w:eastAsia="微软雅黑" w:hAnsi="微软雅黑" w:hint="eastAsia"/>
        </w:rPr>
      </w:pPr>
      <w:r>
        <w:rPr>
          <w:rFonts w:ascii="微软雅黑" w:eastAsia="微软雅黑" w:hAnsi="微软雅黑" w:hint="eastAsia"/>
        </w:rPr>
        <w:t>本办法实施时已达到城乡居民基本养老保险退休条件,或已经按规定领取养老金的人员,政府缴费补贴按当年标准一次性核定15年,一次性缴入本人城乡居民基本养老保险个人账户,并从次月起按新标准发放改办后待遇。今后实施征地的,对于批准征地时已达到城乡居民基本养老保险退休条件,或已经按规定领取养老金的人员,按此精神以批准征地时政府缴费补贴标准进行补缴并改办待遇。</w:t>
      </w:r>
    </w:p>
    <w:p w:rsidR="00833D1D" w:rsidRDefault="00833D1D" w:rsidP="00833D1D">
      <w:pPr>
        <w:pStyle w:val="a3"/>
        <w:spacing w:before="120" w:beforeAutospacing="0" w:after="120" w:afterAutospacing="0" w:line="480" w:lineRule="auto"/>
        <w:ind w:firstLine="480"/>
        <w:rPr>
          <w:rFonts w:ascii="微软雅黑" w:eastAsia="微软雅黑" w:hAnsi="微软雅黑" w:hint="eastAsia"/>
        </w:rPr>
      </w:pPr>
      <w:r>
        <w:rPr>
          <w:rFonts w:ascii="微软雅黑" w:eastAsia="微软雅黑" w:hAnsi="微软雅黑" w:hint="eastAsia"/>
        </w:rPr>
        <w:t>第十七条</w:t>
      </w:r>
      <w:r>
        <w:rPr>
          <w:rFonts w:ascii="微软雅黑" w:eastAsia="微软雅黑" w:hAnsi="微软雅黑" w:hint="eastAsia"/>
        </w:rPr>
        <w:t> </w:t>
      </w:r>
      <w:r>
        <w:rPr>
          <w:rFonts w:ascii="微软雅黑" w:eastAsia="微软雅黑" w:hAnsi="微软雅黑" w:hint="eastAsia"/>
        </w:rPr>
        <w:t xml:space="preserve"> 符合本办法“保障对象”资格条件的现役军人,在服现役期间按《中华人民共和国军人保险法》规定参保缴费,暂时保留其被征地农民身份资格,</w:t>
      </w:r>
      <w:r>
        <w:rPr>
          <w:rFonts w:ascii="微软雅黑" w:eastAsia="微软雅黑" w:hAnsi="微软雅黑" w:hint="eastAsia"/>
        </w:rPr>
        <w:lastRenderedPageBreak/>
        <w:t>其退出现役后自主就业的,个人可按本办法参加被征地农民基本养老保险,并按国家有关规定办理基本养老保险关系转移接续手续。</w:t>
      </w:r>
    </w:p>
    <w:p w:rsidR="00833D1D" w:rsidRDefault="00833D1D" w:rsidP="00833D1D">
      <w:pPr>
        <w:pStyle w:val="a3"/>
        <w:spacing w:before="120" w:beforeAutospacing="0" w:after="120" w:afterAutospacing="0" w:line="480" w:lineRule="auto"/>
        <w:ind w:firstLine="480"/>
        <w:rPr>
          <w:rFonts w:ascii="微软雅黑" w:eastAsia="微软雅黑" w:hAnsi="微软雅黑" w:hint="eastAsia"/>
        </w:rPr>
      </w:pPr>
      <w:r>
        <w:rPr>
          <w:rFonts w:ascii="微软雅黑" w:eastAsia="微软雅黑" w:hAnsi="微软雅黑" w:hint="eastAsia"/>
        </w:rPr>
        <w:t>符合本办法“保障对象”资格条件的在校学生,以及目前已就业并由就业单位按城镇职工基本养老保险正在参保的被征地农民,可保留其被征地农民身份资格。</w:t>
      </w:r>
    </w:p>
    <w:p w:rsidR="00833D1D" w:rsidRDefault="00833D1D" w:rsidP="00833D1D">
      <w:pPr>
        <w:pStyle w:val="a3"/>
        <w:spacing w:before="120" w:beforeAutospacing="0" w:after="120" w:afterAutospacing="0" w:line="480" w:lineRule="auto"/>
        <w:ind w:firstLine="480"/>
        <w:rPr>
          <w:rFonts w:ascii="微软雅黑" w:eastAsia="微软雅黑" w:hAnsi="微软雅黑" w:hint="eastAsia"/>
        </w:rPr>
      </w:pPr>
      <w:r>
        <w:rPr>
          <w:rFonts w:ascii="微软雅黑" w:eastAsia="微软雅黑" w:hAnsi="微软雅黑" w:hint="eastAsia"/>
        </w:rPr>
        <w:t>以上三类人员,从批准征地时(2018年1月1日至本办法实施之日期间征地的,从本办法实施之月作为起算时间)作为核定政府缴费补贴起算时间,今后按本办法参保缴费的,可享受相应的政府缴费补贴;未按本办法缴费期间不给予政府缴费补贴,同时扣减相应缴费补贴年限。</w:t>
      </w:r>
    </w:p>
    <w:p w:rsidR="00833D1D" w:rsidRDefault="00833D1D" w:rsidP="00833D1D">
      <w:pPr>
        <w:pStyle w:val="a3"/>
        <w:spacing w:before="120" w:beforeAutospacing="0" w:after="120" w:afterAutospacing="0" w:line="480" w:lineRule="auto"/>
        <w:ind w:firstLine="480"/>
        <w:jc w:val="center"/>
        <w:rPr>
          <w:rFonts w:ascii="微软雅黑" w:eastAsia="微软雅黑" w:hAnsi="微软雅黑" w:hint="eastAsia"/>
        </w:rPr>
      </w:pPr>
      <w:r>
        <w:rPr>
          <w:rFonts w:ascii="微软雅黑" w:eastAsia="微软雅黑" w:hAnsi="微软雅黑" w:hint="eastAsia"/>
        </w:rPr>
        <w:t>第四章</w:t>
      </w:r>
      <w:r>
        <w:rPr>
          <w:rFonts w:ascii="微软雅黑" w:eastAsia="微软雅黑" w:hAnsi="微软雅黑" w:hint="eastAsia"/>
        </w:rPr>
        <w:t> </w:t>
      </w:r>
      <w:r>
        <w:rPr>
          <w:rFonts w:ascii="微软雅黑" w:eastAsia="微软雅黑" w:hAnsi="微软雅黑" w:hint="eastAsia"/>
        </w:rPr>
        <w:t xml:space="preserve"> 资金的筹集与管理</w:t>
      </w:r>
    </w:p>
    <w:p w:rsidR="00833D1D" w:rsidRDefault="00833D1D" w:rsidP="00833D1D">
      <w:pPr>
        <w:pStyle w:val="a3"/>
        <w:spacing w:before="120" w:beforeAutospacing="0" w:after="120" w:afterAutospacing="0" w:line="480" w:lineRule="auto"/>
        <w:ind w:firstLine="480"/>
        <w:rPr>
          <w:rFonts w:ascii="微软雅黑" w:eastAsia="微软雅黑" w:hAnsi="微软雅黑" w:hint="eastAsia"/>
        </w:rPr>
      </w:pPr>
      <w:r>
        <w:rPr>
          <w:rFonts w:ascii="微软雅黑" w:eastAsia="微软雅黑" w:hAnsi="微软雅黑" w:hint="eastAsia"/>
        </w:rPr>
        <w:t>第十八条</w:t>
      </w:r>
      <w:r>
        <w:rPr>
          <w:rFonts w:ascii="微软雅黑" w:eastAsia="微软雅黑" w:hAnsi="微软雅黑" w:hint="eastAsia"/>
        </w:rPr>
        <w:t> </w:t>
      </w:r>
      <w:r>
        <w:rPr>
          <w:rFonts w:ascii="微软雅黑" w:eastAsia="微软雅黑" w:hAnsi="微软雅黑" w:hint="eastAsia"/>
        </w:rPr>
        <w:t xml:space="preserve"> 我区在征地时,要严格按照《中华人民共和国土地管理法实施条例》(国务院令第743号)关于“社会保障费用不落实的不得批准征地”的规定,将被征地农民参加基本养老保险的政府缴费补贴纳入征地成本,并以落实被征地农民养老保险缴费补贴资金为征地的前置条件,制定被征地农民基本养老保险缴费补贴实施方案,明确补贴对象、标准及资金筹集办法,确保在征地补偿安置方案批准后的3个月内,将当期缴费补贴资金按规定足额划拨至社会保障财政专户。</w:t>
      </w:r>
    </w:p>
    <w:p w:rsidR="00833D1D" w:rsidRDefault="00833D1D" w:rsidP="00833D1D">
      <w:pPr>
        <w:pStyle w:val="a3"/>
        <w:spacing w:before="120" w:beforeAutospacing="0" w:after="120" w:afterAutospacing="0" w:line="480" w:lineRule="auto"/>
        <w:ind w:firstLine="480"/>
        <w:rPr>
          <w:rFonts w:ascii="微软雅黑" w:eastAsia="微软雅黑" w:hAnsi="微软雅黑" w:hint="eastAsia"/>
        </w:rPr>
      </w:pPr>
      <w:r>
        <w:rPr>
          <w:rFonts w:ascii="微软雅黑" w:eastAsia="微软雅黑" w:hAnsi="微软雅黑" w:hint="eastAsia"/>
        </w:rPr>
        <w:t>被征地农民基本养老保险缴费补贴资金从土地出让收入中计提的相关专项资金中统筹安排,纳入同级财政部门社会保障财政专户,实行分账核算、规范使用。</w:t>
      </w:r>
    </w:p>
    <w:p w:rsidR="00833D1D" w:rsidRDefault="00833D1D" w:rsidP="00833D1D">
      <w:pPr>
        <w:pStyle w:val="a3"/>
        <w:spacing w:before="120" w:beforeAutospacing="0" w:after="120" w:afterAutospacing="0" w:line="480" w:lineRule="auto"/>
        <w:ind w:firstLine="480"/>
        <w:rPr>
          <w:rFonts w:ascii="微软雅黑" w:eastAsia="微软雅黑" w:hAnsi="微软雅黑" w:hint="eastAsia"/>
        </w:rPr>
      </w:pPr>
      <w:r>
        <w:rPr>
          <w:rFonts w:ascii="微软雅黑" w:eastAsia="微软雅黑" w:hAnsi="微软雅黑" w:hint="eastAsia"/>
        </w:rPr>
        <w:t>第十九条</w:t>
      </w:r>
      <w:r>
        <w:rPr>
          <w:rFonts w:ascii="微软雅黑" w:eastAsia="微软雅黑" w:hAnsi="微软雅黑" w:hint="eastAsia"/>
        </w:rPr>
        <w:t> </w:t>
      </w:r>
      <w:r>
        <w:rPr>
          <w:rFonts w:ascii="微软雅黑" w:eastAsia="微软雅黑" w:hAnsi="微软雅黑" w:hint="eastAsia"/>
        </w:rPr>
        <w:t xml:space="preserve"> 我区在组织用地报批时,应按照《南昌市人民政府办公厅关于按新标准预存被征地农民基本养老保险缴费补贴资金的通知》(洪</w:t>
      </w:r>
      <w:proofErr w:type="gramStart"/>
      <w:r>
        <w:rPr>
          <w:rFonts w:ascii="微软雅黑" w:eastAsia="微软雅黑" w:hAnsi="微软雅黑" w:hint="eastAsia"/>
        </w:rPr>
        <w:t>府厅字</w:t>
      </w:r>
      <w:r>
        <w:rPr>
          <w:rFonts w:ascii="微软雅黑" w:eastAsia="微软雅黑" w:hAnsi="微软雅黑" w:hint="eastAsia"/>
        </w:rPr>
        <w:lastRenderedPageBreak/>
        <w:t>〔2015〕</w:t>
      </w:r>
      <w:proofErr w:type="gramEnd"/>
      <w:r>
        <w:rPr>
          <w:rFonts w:ascii="微软雅黑" w:eastAsia="微软雅黑" w:hAnsi="微软雅黑" w:hint="eastAsia"/>
        </w:rPr>
        <w:t>594号)规定,根据拟征地规模和预存标准等因素,核算被征地农民基本养老保险缴费补贴预存资金,由申请用地单位预先存入南昌市人力资源和社会保障部门在国有或国有控股商业银行开设的代保管资金账户;今后市政府对预存标准有调整的,从其规定。批次建设用地和以出让方式供地的单独选址建设项目用地,由地方政府负责预存。用地未获批准的,根据自然资源和规划部门的告知函,资金(含利息)</w:t>
      </w:r>
      <w:proofErr w:type="gramStart"/>
      <w:r>
        <w:rPr>
          <w:rFonts w:ascii="微软雅黑" w:eastAsia="微软雅黑" w:hAnsi="微软雅黑" w:hint="eastAsia"/>
        </w:rPr>
        <w:t>由市代保管</w:t>
      </w:r>
      <w:proofErr w:type="gramEnd"/>
      <w:r>
        <w:rPr>
          <w:rFonts w:ascii="微软雅黑" w:eastAsia="微软雅黑" w:hAnsi="微软雅黑" w:hint="eastAsia"/>
        </w:rPr>
        <w:t>资金账户全额返还给申请用地单位指定的账户。</w:t>
      </w:r>
    </w:p>
    <w:p w:rsidR="00833D1D" w:rsidRDefault="00833D1D" w:rsidP="00833D1D">
      <w:pPr>
        <w:pStyle w:val="a3"/>
        <w:spacing w:before="120" w:beforeAutospacing="0" w:after="120" w:afterAutospacing="0" w:line="480" w:lineRule="auto"/>
        <w:ind w:firstLine="480"/>
        <w:rPr>
          <w:rFonts w:ascii="微软雅黑" w:eastAsia="微软雅黑" w:hAnsi="微软雅黑" w:hint="eastAsia"/>
        </w:rPr>
      </w:pPr>
      <w:r>
        <w:rPr>
          <w:rFonts w:ascii="微软雅黑" w:eastAsia="微软雅黑" w:hAnsi="微软雅黑" w:hint="eastAsia"/>
        </w:rPr>
        <w:t>第二十条</w:t>
      </w:r>
      <w:r>
        <w:rPr>
          <w:rFonts w:ascii="微软雅黑" w:eastAsia="微软雅黑" w:hAnsi="微软雅黑" w:hint="eastAsia"/>
        </w:rPr>
        <w:t> </w:t>
      </w:r>
      <w:r>
        <w:rPr>
          <w:rFonts w:ascii="微软雅黑" w:eastAsia="微软雅黑" w:hAnsi="微软雅黑" w:hint="eastAsia"/>
        </w:rPr>
        <w:t xml:space="preserve"> 我区在呈报征地报批材料前,要按照原劳动和社会保障部、国土资源部《关于切实做好被征地农民社会保障工作有关问题的通知》(</w:t>
      </w:r>
      <w:proofErr w:type="gramStart"/>
      <w:r>
        <w:rPr>
          <w:rFonts w:ascii="微软雅黑" w:eastAsia="微软雅黑" w:hAnsi="微软雅黑" w:hint="eastAsia"/>
        </w:rPr>
        <w:t>劳</w:t>
      </w:r>
      <w:proofErr w:type="gramEnd"/>
      <w:r>
        <w:rPr>
          <w:rFonts w:ascii="微软雅黑" w:eastAsia="微软雅黑" w:hAnsi="微软雅黑" w:hint="eastAsia"/>
        </w:rPr>
        <w:t>社部发〔2007〕14号)要求做好缴费补贴</w:t>
      </w:r>
      <w:proofErr w:type="gramStart"/>
      <w:r>
        <w:rPr>
          <w:rFonts w:ascii="微软雅黑" w:eastAsia="微软雅黑" w:hAnsi="微软雅黑" w:hint="eastAsia"/>
        </w:rPr>
        <w:t>资金资金</w:t>
      </w:r>
      <w:proofErr w:type="gramEnd"/>
      <w:r>
        <w:rPr>
          <w:rFonts w:ascii="微软雅黑" w:eastAsia="微软雅黑" w:hAnsi="微软雅黑" w:hint="eastAsia"/>
        </w:rPr>
        <w:t>预存工作。其中,需报省政府批准征地的,由市人力资源和社会保障局提出审核意见;需报国务院批准征地的,经由市人力资源和社会保障局初审后报省人力资源和社会保障厅提出审核意见。凡未建立被征地农民基本养老保险制度、被征地农民基本养老保险缴费补贴预存资金不落实、未按规定履行征地报批前有关程序的,征地审批机关不予批准征地。</w:t>
      </w:r>
    </w:p>
    <w:p w:rsidR="00833D1D" w:rsidRDefault="00833D1D" w:rsidP="00833D1D">
      <w:pPr>
        <w:pStyle w:val="a3"/>
        <w:spacing w:before="120" w:beforeAutospacing="0" w:after="120" w:afterAutospacing="0" w:line="480" w:lineRule="auto"/>
        <w:ind w:firstLine="480"/>
        <w:rPr>
          <w:rFonts w:ascii="微软雅黑" w:eastAsia="微软雅黑" w:hAnsi="微软雅黑" w:hint="eastAsia"/>
        </w:rPr>
      </w:pPr>
      <w:r>
        <w:rPr>
          <w:rFonts w:ascii="微软雅黑" w:eastAsia="微软雅黑" w:hAnsi="微软雅黑" w:hint="eastAsia"/>
        </w:rPr>
        <w:t>第二十一条</w:t>
      </w:r>
      <w:r>
        <w:rPr>
          <w:rFonts w:ascii="微软雅黑" w:eastAsia="微软雅黑" w:hAnsi="微软雅黑" w:hint="eastAsia"/>
        </w:rPr>
        <w:t> </w:t>
      </w:r>
      <w:r>
        <w:rPr>
          <w:rFonts w:ascii="微软雅黑" w:eastAsia="微软雅黑" w:hAnsi="微软雅黑" w:hint="eastAsia"/>
        </w:rPr>
        <w:t xml:space="preserve"> 政府承担的缴费补贴所需资金先从被征地农民基本养老保险缴费补贴预存资金中列支。用地经依法批准后,市人力资源和社会保障部门根据县区政府提供自然资源和规划部门的告知函、被征地农民参保人员名单及当期政府缴费补贴到位情况返还预存资金。预存资金不足以支付政府缴费补贴的,由县区从土地出让收入计提的专项资金分别承担。</w:t>
      </w:r>
    </w:p>
    <w:p w:rsidR="00833D1D" w:rsidRDefault="00833D1D" w:rsidP="00833D1D">
      <w:pPr>
        <w:pStyle w:val="a3"/>
        <w:spacing w:before="120" w:beforeAutospacing="0" w:after="120" w:afterAutospacing="0" w:line="480" w:lineRule="auto"/>
        <w:ind w:firstLine="480"/>
        <w:rPr>
          <w:rFonts w:ascii="微软雅黑" w:eastAsia="微软雅黑" w:hAnsi="微软雅黑" w:hint="eastAsia"/>
        </w:rPr>
      </w:pPr>
      <w:r>
        <w:rPr>
          <w:rFonts w:ascii="微软雅黑" w:eastAsia="微软雅黑" w:hAnsi="微软雅黑" w:hint="eastAsia"/>
        </w:rPr>
        <w:t>第二十二条</w:t>
      </w:r>
      <w:r>
        <w:rPr>
          <w:rFonts w:ascii="微软雅黑" w:eastAsia="微软雅黑" w:hAnsi="微软雅黑" w:hint="eastAsia"/>
        </w:rPr>
        <w:t> </w:t>
      </w:r>
      <w:r>
        <w:rPr>
          <w:rFonts w:ascii="微软雅黑" w:eastAsia="微软雅黑" w:hAnsi="微软雅黑" w:hint="eastAsia"/>
        </w:rPr>
        <w:t xml:space="preserve"> 被征地农民参加城镇职工基本养老保险的,政府给予的缴费补贴资金逐年核定,按年以“先缴后补”方式发放;参加城乡居民基本养老保险的,</w:t>
      </w:r>
      <w:r>
        <w:rPr>
          <w:rFonts w:ascii="微软雅黑" w:eastAsia="微软雅黑" w:hAnsi="微软雅黑" w:hint="eastAsia"/>
        </w:rPr>
        <w:lastRenderedPageBreak/>
        <w:t>政府给予的缴费补贴资金按年核定,以“政府直补”方式逐年拨付给区社会保险事业服务中心,按规定完成缴费手续办理。</w:t>
      </w:r>
    </w:p>
    <w:p w:rsidR="00833D1D" w:rsidRDefault="00833D1D" w:rsidP="00833D1D">
      <w:pPr>
        <w:pStyle w:val="a3"/>
        <w:spacing w:before="120" w:beforeAutospacing="0" w:after="120" w:afterAutospacing="0" w:line="480" w:lineRule="auto"/>
        <w:ind w:firstLine="480"/>
        <w:jc w:val="center"/>
        <w:rPr>
          <w:rFonts w:ascii="微软雅黑" w:eastAsia="微软雅黑" w:hAnsi="微软雅黑" w:hint="eastAsia"/>
        </w:rPr>
      </w:pPr>
      <w:r>
        <w:rPr>
          <w:rFonts w:ascii="微软雅黑" w:eastAsia="微软雅黑" w:hAnsi="微软雅黑" w:hint="eastAsia"/>
        </w:rPr>
        <w:t>第五章</w:t>
      </w:r>
      <w:r>
        <w:rPr>
          <w:rFonts w:ascii="微软雅黑" w:eastAsia="微软雅黑" w:hAnsi="微软雅黑" w:hint="eastAsia"/>
        </w:rPr>
        <w:t> </w:t>
      </w:r>
      <w:r>
        <w:rPr>
          <w:rFonts w:ascii="微软雅黑" w:eastAsia="微软雅黑" w:hAnsi="微软雅黑" w:hint="eastAsia"/>
        </w:rPr>
        <w:t xml:space="preserve"> 工作要求与职责</w:t>
      </w:r>
    </w:p>
    <w:p w:rsidR="00833D1D" w:rsidRDefault="00833D1D" w:rsidP="00833D1D">
      <w:pPr>
        <w:pStyle w:val="a3"/>
        <w:spacing w:before="120" w:beforeAutospacing="0" w:after="120" w:afterAutospacing="0" w:line="480" w:lineRule="auto"/>
        <w:ind w:firstLine="480"/>
        <w:rPr>
          <w:rFonts w:ascii="微软雅黑" w:eastAsia="微软雅黑" w:hAnsi="微软雅黑" w:hint="eastAsia"/>
        </w:rPr>
      </w:pPr>
      <w:r>
        <w:rPr>
          <w:rFonts w:ascii="微软雅黑" w:eastAsia="微软雅黑" w:hAnsi="微软雅黑" w:hint="eastAsia"/>
        </w:rPr>
        <w:t>第二十三条</w:t>
      </w:r>
      <w:r>
        <w:rPr>
          <w:rFonts w:ascii="微软雅黑" w:eastAsia="微软雅黑" w:hAnsi="微软雅黑" w:hint="eastAsia"/>
        </w:rPr>
        <w:t> </w:t>
      </w:r>
      <w:r>
        <w:rPr>
          <w:rFonts w:ascii="微软雅黑" w:eastAsia="微软雅黑" w:hAnsi="微软雅黑" w:hint="eastAsia"/>
        </w:rPr>
        <w:t xml:space="preserve"> 加强组织领导。区管委会高度重视被征地农民参保工作,切实加强组织领导, 将被征地农民参保工作纳入经济社会发展规划和年度目标管理。区管委会成立被征地农民养老保险工作领导小组,由管委会主要领导任组长,管委会分管领导为副组长,管委会相关部门主要负责同志任成员。</w:t>
      </w:r>
    </w:p>
    <w:p w:rsidR="00833D1D" w:rsidRDefault="00833D1D" w:rsidP="00833D1D">
      <w:pPr>
        <w:pStyle w:val="a3"/>
        <w:spacing w:before="120" w:beforeAutospacing="0" w:after="120" w:afterAutospacing="0" w:line="480" w:lineRule="auto"/>
        <w:ind w:firstLine="480"/>
        <w:rPr>
          <w:rFonts w:ascii="微软雅黑" w:eastAsia="微软雅黑" w:hAnsi="微软雅黑" w:hint="eastAsia"/>
        </w:rPr>
      </w:pPr>
      <w:r>
        <w:rPr>
          <w:rFonts w:ascii="微软雅黑" w:eastAsia="微软雅黑" w:hAnsi="微软雅黑" w:hint="eastAsia"/>
        </w:rPr>
        <w:t>领导小组下设办公室,办公室设在区组织与人力资源部。被征地农民养老保险工作领导小组办公室制定切实可行的工作计划,建立联席会议制度,加强工作调度和督促检查,切实做好本区管辖区域内被征地农民养老保险工作。</w:t>
      </w:r>
    </w:p>
    <w:p w:rsidR="00833D1D" w:rsidRDefault="00833D1D" w:rsidP="00833D1D">
      <w:pPr>
        <w:pStyle w:val="a3"/>
        <w:spacing w:before="120" w:beforeAutospacing="0" w:after="120" w:afterAutospacing="0" w:line="480" w:lineRule="auto"/>
        <w:ind w:firstLine="480"/>
        <w:rPr>
          <w:rFonts w:ascii="微软雅黑" w:eastAsia="微软雅黑" w:hAnsi="微软雅黑" w:hint="eastAsia"/>
        </w:rPr>
      </w:pPr>
      <w:r>
        <w:rPr>
          <w:rFonts w:ascii="微软雅黑" w:eastAsia="微软雅黑" w:hAnsi="微软雅黑" w:hint="eastAsia"/>
        </w:rPr>
        <w:t>第二十四条</w:t>
      </w:r>
      <w:r>
        <w:rPr>
          <w:rFonts w:ascii="微软雅黑" w:eastAsia="微软雅黑" w:hAnsi="微软雅黑" w:hint="eastAsia"/>
        </w:rPr>
        <w:t> </w:t>
      </w:r>
      <w:r>
        <w:rPr>
          <w:rFonts w:ascii="微软雅黑" w:eastAsia="微软雅黑" w:hAnsi="微软雅黑" w:hint="eastAsia"/>
        </w:rPr>
        <w:t xml:space="preserve"> 明确工作职责。被征地农民养老保险工作的责任主体是区管委会,实行区管委会主要领导负责制,区管委会对被征地农民参加养老保险实施办法和资金落实负总责,切实做到“先保后征、应保尽保”。要建立责任追究制度,严格</w:t>
      </w:r>
      <w:proofErr w:type="gramStart"/>
      <w:r>
        <w:rPr>
          <w:rFonts w:ascii="微软雅黑" w:eastAsia="微软雅黑" w:hAnsi="微软雅黑" w:hint="eastAsia"/>
        </w:rPr>
        <w:t>实行问</w:t>
      </w:r>
      <w:proofErr w:type="gramEnd"/>
      <w:r>
        <w:rPr>
          <w:rFonts w:ascii="微软雅黑" w:eastAsia="微软雅黑" w:hAnsi="微软雅黑" w:hint="eastAsia"/>
        </w:rPr>
        <w:t>责制,确保被征地农民参加养老保险各项政策措施的落实。</w:t>
      </w:r>
    </w:p>
    <w:p w:rsidR="00833D1D" w:rsidRDefault="00833D1D" w:rsidP="00833D1D">
      <w:pPr>
        <w:pStyle w:val="a3"/>
        <w:spacing w:before="120" w:beforeAutospacing="0" w:after="120" w:afterAutospacing="0" w:line="480" w:lineRule="auto"/>
        <w:ind w:firstLine="480"/>
        <w:rPr>
          <w:rFonts w:ascii="微软雅黑" w:eastAsia="微软雅黑" w:hAnsi="微软雅黑" w:hint="eastAsia"/>
        </w:rPr>
      </w:pPr>
      <w:r>
        <w:rPr>
          <w:rFonts w:ascii="微软雅黑" w:eastAsia="微软雅黑" w:hAnsi="微软雅黑" w:hint="eastAsia"/>
        </w:rPr>
        <w:t>各相关部门要在被征地农民养老保险领导小组的统一领导下,加强沟通协作,各负其责,共同做好被征地农民养老保险工作。区组织与人力资源部作为被征地农民养老保险工作的主管部门,负责被征地农民养老保险统筹规划、政策制定、组织实施、备案和经办管理。区财政金融局负责基金账户的监督管理,政府承担资金、补助资金的筹集、调配和支付,以及被征地农民养老保险专项工作经费预算安排。南昌市自然资源和规划局经</w:t>
      </w:r>
      <w:proofErr w:type="gramStart"/>
      <w:r>
        <w:rPr>
          <w:rFonts w:ascii="微软雅黑" w:eastAsia="微软雅黑" w:hAnsi="微软雅黑" w:hint="eastAsia"/>
        </w:rPr>
        <w:t>开分局</w:t>
      </w:r>
      <w:proofErr w:type="gramEnd"/>
      <w:r>
        <w:rPr>
          <w:rFonts w:ascii="微软雅黑" w:eastAsia="微软雅黑" w:hAnsi="微软雅黑" w:hint="eastAsia"/>
        </w:rPr>
        <w:t>或临</w:t>
      </w:r>
      <w:proofErr w:type="gramStart"/>
      <w:r>
        <w:rPr>
          <w:rFonts w:ascii="微软雅黑" w:eastAsia="微软雅黑" w:hAnsi="微软雅黑" w:hint="eastAsia"/>
        </w:rPr>
        <w:t>空分局</w:t>
      </w:r>
      <w:proofErr w:type="gramEnd"/>
      <w:r>
        <w:rPr>
          <w:rFonts w:ascii="微软雅黑" w:eastAsia="微软雅黑" w:hAnsi="微软雅黑" w:hint="eastAsia"/>
        </w:rPr>
        <w:t>负责征地报批工作,配合财政部门筹集被征地农民养老保险基金,配合组织与人力资源部门做好被征地农</w:t>
      </w:r>
      <w:r>
        <w:rPr>
          <w:rFonts w:ascii="微软雅黑" w:eastAsia="微软雅黑" w:hAnsi="微软雅黑" w:hint="eastAsia"/>
        </w:rPr>
        <w:lastRenderedPageBreak/>
        <w:t>民身份资格核定和参保落实情况审查等工作。区社会发展局负责征地时农村集体经济组织成员身份认证和农民家庭承包经营权确认。区税务局负责被征地农民基本养老保险费制度的落实执行,做好养老保险费征缴和会统核算工作,组织实施被征地农民基本养老保险费征管信息化建设。区公安分局负责被征地农民户籍管理,配合做好被征地农民身份资格认定的相关工作。区党工委管委会办公室负责指导做好宣传工作,审计部门配合上级审计部门负责对区本级被征地农民参加养老保险工作资金落实进行审计监督,并</w:t>
      </w:r>
      <w:proofErr w:type="gramStart"/>
      <w:r>
        <w:rPr>
          <w:rFonts w:ascii="微软雅黑" w:eastAsia="微软雅黑" w:hAnsi="微软雅黑" w:hint="eastAsia"/>
        </w:rPr>
        <w:t>对镇处被</w:t>
      </w:r>
      <w:proofErr w:type="gramEnd"/>
      <w:r>
        <w:rPr>
          <w:rFonts w:ascii="微软雅黑" w:eastAsia="微软雅黑" w:hAnsi="微软雅黑" w:hint="eastAsia"/>
        </w:rPr>
        <w:t>征地农民参加养老保险工作资金使用情况进行审计监督。</w:t>
      </w:r>
      <w:proofErr w:type="gramStart"/>
      <w:r>
        <w:rPr>
          <w:rFonts w:ascii="微软雅黑" w:eastAsia="微软雅黑" w:hAnsi="微软雅黑" w:hint="eastAsia"/>
        </w:rPr>
        <w:t>镇处</w:t>
      </w:r>
      <w:proofErr w:type="gramEnd"/>
      <w:r>
        <w:rPr>
          <w:rFonts w:ascii="微软雅黑" w:eastAsia="微软雅黑" w:hAnsi="微软雅黑" w:hint="eastAsia"/>
        </w:rPr>
        <w:t>(街道)负责被征地农民身份资格、参保登记、养老金待遇、丧葬费、一次性抚恤金等个人申报后的受理工作,以及政府补贴资金发放;其他各相关部门要各司其职、密切配合,积极做好被征地农民养老保险工作。</w:t>
      </w:r>
    </w:p>
    <w:p w:rsidR="00833D1D" w:rsidRDefault="00833D1D" w:rsidP="00833D1D">
      <w:pPr>
        <w:pStyle w:val="a3"/>
        <w:spacing w:before="120" w:beforeAutospacing="0" w:after="120" w:afterAutospacing="0" w:line="480" w:lineRule="auto"/>
        <w:ind w:firstLine="480"/>
        <w:rPr>
          <w:rFonts w:ascii="微软雅黑" w:eastAsia="微软雅黑" w:hAnsi="微软雅黑" w:hint="eastAsia"/>
        </w:rPr>
      </w:pPr>
      <w:r>
        <w:rPr>
          <w:rFonts w:ascii="微软雅黑" w:eastAsia="微软雅黑" w:hAnsi="微软雅黑" w:hint="eastAsia"/>
        </w:rPr>
        <w:t>第二十五条</w:t>
      </w:r>
      <w:r>
        <w:rPr>
          <w:rFonts w:ascii="微软雅黑" w:eastAsia="微软雅黑" w:hAnsi="微软雅黑" w:hint="eastAsia"/>
        </w:rPr>
        <w:t> </w:t>
      </w:r>
      <w:r>
        <w:rPr>
          <w:rFonts w:ascii="微软雅黑" w:eastAsia="微软雅黑" w:hAnsi="微软雅黑" w:hint="eastAsia"/>
        </w:rPr>
        <w:t xml:space="preserve"> 完善经办管理。要根据被征地农民基本养老保险工作的实际需要,充实工作力量,保障必要的工作条件和经费,规范经办流程,完善信息系统,加强统计管理,推动被征地农民养老保险经办管理服务科学化、精细化和规范化。</w:t>
      </w:r>
    </w:p>
    <w:p w:rsidR="00833D1D" w:rsidRDefault="00833D1D" w:rsidP="00833D1D">
      <w:pPr>
        <w:pStyle w:val="a3"/>
        <w:spacing w:before="120" w:beforeAutospacing="0" w:after="120" w:afterAutospacing="0" w:line="480" w:lineRule="auto"/>
        <w:ind w:firstLine="480"/>
        <w:jc w:val="center"/>
        <w:rPr>
          <w:rFonts w:ascii="微软雅黑" w:eastAsia="微软雅黑" w:hAnsi="微软雅黑" w:hint="eastAsia"/>
        </w:rPr>
      </w:pPr>
      <w:r>
        <w:rPr>
          <w:rFonts w:ascii="微软雅黑" w:eastAsia="微软雅黑" w:hAnsi="微软雅黑" w:hint="eastAsia"/>
        </w:rPr>
        <w:t>第六章</w:t>
      </w:r>
      <w:r>
        <w:rPr>
          <w:rFonts w:ascii="微软雅黑" w:eastAsia="微软雅黑" w:hAnsi="微软雅黑" w:hint="eastAsia"/>
        </w:rPr>
        <w:t> </w:t>
      </w:r>
      <w:r>
        <w:rPr>
          <w:rFonts w:ascii="微软雅黑" w:eastAsia="微软雅黑" w:hAnsi="微软雅黑" w:hint="eastAsia"/>
        </w:rPr>
        <w:t xml:space="preserve"> 附</w:t>
      </w:r>
      <w:r>
        <w:rPr>
          <w:rFonts w:ascii="微软雅黑" w:eastAsia="微软雅黑" w:hAnsi="微软雅黑" w:hint="eastAsia"/>
        </w:rPr>
        <w:t> </w:t>
      </w:r>
      <w:r>
        <w:rPr>
          <w:rFonts w:ascii="微软雅黑" w:eastAsia="微软雅黑" w:hAnsi="微软雅黑" w:hint="eastAsia"/>
        </w:rPr>
        <w:t xml:space="preserve"> 则</w:t>
      </w:r>
    </w:p>
    <w:p w:rsidR="00833D1D" w:rsidRDefault="00833D1D" w:rsidP="00833D1D">
      <w:pPr>
        <w:pStyle w:val="a3"/>
        <w:spacing w:before="120" w:beforeAutospacing="0" w:after="120" w:afterAutospacing="0" w:line="480" w:lineRule="auto"/>
        <w:ind w:firstLine="480"/>
        <w:rPr>
          <w:rFonts w:ascii="微软雅黑" w:eastAsia="微软雅黑" w:hAnsi="微软雅黑" w:hint="eastAsia"/>
        </w:rPr>
      </w:pPr>
      <w:r>
        <w:rPr>
          <w:rFonts w:ascii="微软雅黑" w:eastAsia="微软雅黑" w:hAnsi="微软雅黑" w:hint="eastAsia"/>
        </w:rPr>
        <w:t>第二十六条</w:t>
      </w:r>
      <w:r>
        <w:rPr>
          <w:rFonts w:ascii="微软雅黑" w:eastAsia="微软雅黑" w:hAnsi="微软雅黑" w:hint="eastAsia"/>
        </w:rPr>
        <w:t> </w:t>
      </w:r>
      <w:r>
        <w:rPr>
          <w:rFonts w:ascii="微软雅黑" w:eastAsia="微软雅黑" w:hAnsi="微软雅黑" w:hint="eastAsia"/>
        </w:rPr>
        <w:t xml:space="preserve"> 本细则自2022年4月1日开始实施。2013年8月16日印发的《南昌经济技术开发区管理委员会关于印发&lt;南昌经济技术开发区被征地农民参加养老保险实施细则&gt;的通知》(</w:t>
      </w:r>
      <w:proofErr w:type="gramStart"/>
      <w:r>
        <w:rPr>
          <w:rFonts w:ascii="微软雅黑" w:eastAsia="微软雅黑" w:hAnsi="微软雅黑" w:hint="eastAsia"/>
        </w:rPr>
        <w:t>洪经工</w:t>
      </w:r>
      <w:proofErr w:type="gramEnd"/>
      <w:r>
        <w:rPr>
          <w:rFonts w:ascii="微软雅黑" w:eastAsia="微软雅黑" w:hAnsi="微软雅黑" w:hint="eastAsia"/>
        </w:rPr>
        <w:t>管办字〔2013〕112号)同时废止;以往规定与本细则不一致的,以本细则规定为准。</w:t>
      </w:r>
    </w:p>
    <w:p w:rsidR="00833D1D" w:rsidRDefault="00833D1D" w:rsidP="00833D1D">
      <w:pPr>
        <w:pStyle w:val="a3"/>
        <w:spacing w:before="120" w:beforeAutospacing="0" w:after="120" w:afterAutospacing="0" w:line="480" w:lineRule="auto"/>
        <w:ind w:firstLine="480"/>
        <w:rPr>
          <w:rFonts w:ascii="微软雅黑" w:eastAsia="微软雅黑" w:hAnsi="微软雅黑" w:hint="eastAsia"/>
        </w:rPr>
      </w:pPr>
      <w:r>
        <w:rPr>
          <w:rFonts w:ascii="微软雅黑" w:eastAsia="微软雅黑" w:hAnsi="微软雅黑" w:hint="eastAsia"/>
        </w:rPr>
        <w:t>第二十七条</w:t>
      </w:r>
      <w:r>
        <w:rPr>
          <w:rFonts w:ascii="微软雅黑" w:eastAsia="微软雅黑" w:hAnsi="微软雅黑" w:hint="eastAsia"/>
        </w:rPr>
        <w:t> </w:t>
      </w:r>
      <w:r>
        <w:rPr>
          <w:rFonts w:ascii="微软雅黑" w:eastAsia="微软雅黑" w:hAnsi="微软雅黑" w:hint="eastAsia"/>
        </w:rPr>
        <w:t xml:space="preserve"> 本细则实施后,如与国家、省新出台政策不相符的,按国家、省有关规定执行。</w:t>
      </w:r>
    </w:p>
    <w:p w:rsidR="00833D1D" w:rsidRDefault="00833D1D" w:rsidP="00833D1D">
      <w:pPr>
        <w:pStyle w:val="a3"/>
        <w:spacing w:before="120" w:beforeAutospacing="0" w:after="120" w:afterAutospacing="0" w:line="480" w:lineRule="auto"/>
        <w:ind w:firstLine="480"/>
        <w:rPr>
          <w:rFonts w:ascii="微软雅黑" w:eastAsia="微软雅黑" w:hAnsi="微软雅黑" w:hint="eastAsia"/>
        </w:rPr>
      </w:pPr>
      <w:r>
        <w:rPr>
          <w:rFonts w:ascii="微软雅黑" w:eastAsia="微软雅黑" w:hAnsi="微软雅黑" w:hint="eastAsia"/>
        </w:rPr>
        <w:lastRenderedPageBreak/>
        <w:t>第二十八条</w:t>
      </w:r>
      <w:r>
        <w:rPr>
          <w:rFonts w:ascii="微软雅黑" w:eastAsia="微软雅黑" w:hAnsi="微软雅黑" w:hint="eastAsia"/>
        </w:rPr>
        <w:t> </w:t>
      </w:r>
      <w:r>
        <w:rPr>
          <w:rFonts w:ascii="微软雅黑" w:eastAsia="微软雅黑" w:hAnsi="微软雅黑" w:hint="eastAsia"/>
        </w:rPr>
        <w:t xml:space="preserve"> 执行中的具体问题由区组织与人力资源部、区财政金融局、南昌市自然资源和规划局经</w:t>
      </w:r>
      <w:proofErr w:type="gramStart"/>
      <w:r>
        <w:rPr>
          <w:rFonts w:ascii="微软雅黑" w:eastAsia="微软雅黑" w:hAnsi="微软雅黑" w:hint="eastAsia"/>
        </w:rPr>
        <w:t>开分局</w:t>
      </w:r>
      <w:proofErr w:type="gramEnd"/>
      <w:r>
        <w:rPr>
          <w:rFonts w:ascii="微软雅黑" w:eastAsia="微软雅黑" w:hAnsi="微软雅黑" w:hint="eastAsia"/>
        </w:rPr>
        <w:t>或临</w:t>
      </w:r>
      <w:proofErr w:type="gramStart"/>
      <w:r>
        <w:rPr>
          <w:rFonts w:ascii="微软雅黑" w:eastAsia="微软雅黑" w:hAnsi="微软雅黑" w:hint="eastAsia"/>
        </w:rPr>
        <w:t>空分局</w:t>
      </w:r>
      <w:proofErr w:type="gramEnd"/>
      <w:r>
        <w:rPr>
          <w:rFonts w:ascii="微软雅黑" w:eastAsia="微软雅黑" w:hAnsi="微软雅黑" w:hint="eastAsia"/>
        </w:rPr>
        <w:t>负责解释。</w:t>
      </w:r>
    </w:p>
    <w:p w:rsidR="00833D1D" w:rsidRDefault="00833D1D" w:rsidP="00833D1D">
      <w:pPr>
        <w:pStyle w:val="a3"/>
        <w:spacing w:before="120" w:beforeAutospacing="0" w:after="120" w:afterAutospacing="0" w:line="480" w:lineRule="auto"/>
        <w:ind w:firstLine="480"/>
        <w:rPr>
          <w:rFonts w:ascii="微软雅黑" w:eastAsia="微软雅黑" w:hAnsi="微软雅黑" w:hint="eastAsia"/>
        </w:rPr>
      </w:pPr>
      <w:r>
        <w:rPr>
          <w:rFonts w:ascii="微软雅黑" w:eastAsia="微软雅黑" w:hAnsi="微软雅黑" w:hint="eastAsia"/>
        </w:rPr>
        <w:t>附件:</w:t>
      </w:r>
    </w:p>
    <w:p w:rsidR="00833D1D" w:rsidRDefault="00833D1D" w:rsidP="00833D1D">
      <w:pPr>
        <w:pStyle w:val="a3"/>
        <w:spacing w:before="120" w:beforeAutospacing="0" w:after="120" w:afterAutospacing="0" w:line="480" w:lineRule="auto"/>
        <w:ind w:firstLine="480"/>
        <w:rPr>
          <w:rFonts w:ascii="微软雅黑" w:eastAsia="微软雅黑" w:hAnsi="微软雅黑" w:hint="eastAsia"/>
        </w:rPr>
      </w:pPr>
      <w:r>
        <w:rPr>
          <w:rFonts w:ascii="微软雅黑" w:eastAsia="微软雅黑" w:hAnsi="微软雅黑"/>
          <w:noProof/>
        </w:rPr>
        <w:drawing>
          <wp:inline distT="0" distB="0" distL="0" distR="0">
            <wp:extent cx="152400" cy="152400"/>
            <wp:effectExtent l="0" t="0" r="0" b="0"/>
            <wp:docPr id="4" name="图片 4" descr="http://10.20.12.188:8888/website-webapp/common/preview_resource.action?id=70f3b8b90f414259812ae4da4ce25caf&amp;type=gif&amp;jcrVe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10.20.12.188:8888/website-webapp/common/preview_resource.action?id=70f3b8b90f414259812ae4da4ce25caf&amp;type=gif&amp;jcrVer=1.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hyperlink r:id="rId5" w:tgtFrame="_blank" w:history="1">
        <w:r>
          <w:rPr>
            <w:rStyle w:val="a4"/>
            <w:rFonts w:ascii="微软雅黑" w:eastAsia="微软雅黑" w:hAnsi="微软雅黑" w:hint="eastAsia"/>
          </w:rPr>
          <w:t>1、南昌市被征地农民养老保险身份资格认定表</w:t>
        </w:r>
      </w:hyperlink>
    </w:p>
    <w:p w:rsidR="00833D1D" w:rsidRDefault="00833D1D" w:rsidP="00833D1D">
      <w:pPr>
        <w:pStyle w:val="a3"/>
        <w:spacing w:before="120" w:beforeAutospacing="0" w:after="120" w:afterAutospacing="0" w:line="480" w:lineRule="auto"/>
        <w:ind w:firstLine="480"/>
        <w:rPr>
          <w:rFonts w:ascii="微软雅黑" w:eastAsia="微软雅黑" w:hAnsi="微软雅黑" w:hint="eastAsia"/>
        </w:rPr>
      </w:pPr>
      <w:r>
        <w:rPr>
          <w:rFonts w:ascii="微软雅黑" w:eastAsia="微软雅黑" w:hAnsi="微软雅黑"/>
          <w:noProof/>
        </w:rPr>
        <w:drawing>
          <wp:inline distT="0" distB="0" distL="0" distR="0">
            <wp:extent cx="152400" cy="152400"/>
            <wp:effectExtent l="0" t="0" r="0" b="0"/>
            <wp:docPr id="3" name="图片 3" descr="http://10.20.12.188:8888/website-webapp/common/preview_resource.action?id=70f3b8b90f414259812ae4da4ce25caf&amp;type=gif&amp;jcrVe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10.20.12.188:8888/website-webapp/common/preview_resource.action?id=70f3b8b90f414259812ae4da4ce25caf&amp;type=gif&amp;jcrVer=1.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hyperlink r:id="rId6" w:tgtFrame="_blank" w:history="1">
        <w:r>
          <w:rPr>
            <w:rStyle w:val="a4"/>
            <w:rFonts w:ascii="微软雅黑" w:eastAsia="微软雅黑" w:hAnsi="微软雅黑" w:hint="eastAsia"/>
          </w:rPr>
          <w:t>2、自愿放弃参加被征地农民养老保险承诺书</w:t>
        </w:r>
      </w:hyperlink>
    </w:p>
    <w:p w:rsidR="00833D1D" w:rsidRDefault="00833D1D" w:rsidP="00833D1D">
      <w:pPr>
        <w:pStyle w:val="a3"/>
        <w:spacing w:before="120" w:beforeAutospacing="0" w:after="120" w:afterAutospacing="0" w:line="480" w:lineRule="auto"/>
        <w:ind w:firstLine="480"/>
        <w:rPr>
          <w:rFonts w:ascii="微软雅黑" w:eastAsia="微软雅黑" w:hAnsi="微软雅黑" w:hint="eastAsia"/>
        </w:rPr>
      </w:pPr>
      <w:r>
        <w:rPr>
          <w:rFonts w:ascii="微软雅黑" w:eastAsia="微软雅黑" w:hAnsi="微软雅黑"/>
          <w:noProof/>
        </w:rPr>
        <w:drawing>
          <wp:inline distT="0" distB="0" distL="0" distR="0">
            <wp:extent cx="152400" cy="152400"/>
            <wp:effectExtent l="0" t="0" r="0" b="0"/>
            <wp:docPr id="2" name="图片 2" descr="http://10.20.12.188:8888/website-webapp/common/preview_resource.action?id=70f3b8b90f414259812ae4da4ce25caf&amp;type=gif&amp;jcrVe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10.20.12.188:8888/website-webapp/common/preview_resource.action?id=70f3b8b90f414259812ae4da4ce25caf&amp;type=gif&amp;jcrVer=1.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hyperlink r:id="rId7" w:tgtFrame="_blank" w:history="1">
        <w:r>
          <w:rPr>
            <w:rStyle w:val="a4"/>
            <w:rFonts w:ascii="微软雅黑" w:eastAsia="微软雅黑" w:hAnsi="微软雅黑" w:hint="eastAsia"/>
          </w:rPr>
          <w:t>3、被征地农民选择城镇职工养老保险参保花名册汇总表</w:t>
        </w:r>
      </w:hyperlink>
    </w:p>
    <w:p w:rsidR="00833D1D" w:rsidRPr="00833D1D" w:rsidRDefault="00833D1D" w:rsidP="00833D1D">
      <w:pPr>
        <w:pStyle w:val="a3"/>
        <w:spacing w:before="120" w:beforeAutospacing="0" w:after="120" w:afterAutospacing="0" w:line="480" w:lineRule="auto"/>
        <w:ind w:firstLine="480"/>
        <w:rPr>
          <w:rFonts w:ascii="微软雅黑" w:eastAsia="微软雅黑" w:hAnsi="微软雅黑" w:hint="eastAsia"/>
        </w:rPr>
      </w:pPr>
      <w:r>
        <w:rPr>
          <w:rFonts w:ascii="微软雅黑" w:eastAsia="微软雅黑" w:hAnsi="微软雅黑"/>
          <w:noProof/>
        </w:rPr>
        <w:drawing>
          <wp:inline distT="0" distB="0" distL="0" distR="0">
            <wp:extent cx="152400" cy="152400"/>
            <wp:effectExtent l="0" t="0" r="0" b="0"/>
            <wp:docPr id="1" name="图片 1" descr="http://10.20.12.188:8888/website-webapp/common/preview_resource.action?id=70f3b8b90f414259812ae4da4ce25caf&amp;type=gif&amp;jcrVe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10.20.12.188:8888/website-webapp/common/preview_resource.action?id=70f3b8b90f414259812ae4da4ce25caf&amp;type=gif&amp;jcrVer=1.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hyperlink r:id="rId8" w:tgtFrame="_blank" w:history="1">
        <w:r>
          <w:rPr>
            <w:rStyle w:val="a4"/>
            <w:rFonts w:ascii="微软雅黑" w:eastAsia="微软雅黑" w:hAnsi="微软雅黑" w:hint="eastAsia"/>
          </w:rPr>
          <w:t>4、被征地农民选择城乡居民养老保险参保花名册汇总表</w:t>
        </w:r>
      </w:hyperlink>
    </w:p>
    <w:sectPr w:rsidR="00833D1D" w:rsidRPr="00833D1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3D5"/>
    <w:rsid w:val="003A03D5"/>
    <w:rsid w:val="00833D1D"/>
    <w:rsid w:val="00C924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5A479"/>
  <w15:chartTrackingRefBased/>
  <w15:docId w15:val="{1AF3C662-F411-4C52-8D87-C9C855101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33D1D"/>
    <w:pPr>
      <w:widowControl/>
      <w:spacing w:before="100" w:beforeAutospacing="1" w:after="100" w:afterAutospacing="1"/>
      <w:jc w:val="left"/>
    </w:pPr>
    <w:rPr>
      <w:rFonts w:ascii="宋体" w:eastAsia="宋体" w:hAnsi="宋体" w:cs="宋体"/>
      <w:kern w:val="0"/>
      <w:sz w:val="24"/>
      <w:szCs w:val="24"/>
    </w:rPr>
  </w:style>
  <w:style w:type="character" w:styleId="a4">
    <w:name w:val="Hyperlink"/>
    <w:basedOn w:val="a0"/>
    <w:uiPriority w:val="99"/>
    <w:semiHidden/>
    <w:unhideWhenUsed/>
    <w:rsid w:val="00833D1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5569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20.12.188:8888/website-webapp/common/preview_resource.action?id=fa1a253d7ed84320b794299bd1564408&amp;type=docx&amp;jcrVer=1.0" TargetMode="External"/><Relationship Id="rId3" Type="http://schemas.openxmlformats.org/officeDocument/2006/relationships/webSettings" Target="webSettings.xml"/><Relationship Id="rId7" Type="http://schemas.openxmlformats.org/officeDocument/2006/relationships/hyperlink" Target="http://10.20.12.188:8888/website-webapp/common/preview_resource.action?id=912dd18517904b6093e779b1707ec048&amp;type=docx&amp;jcrVer=1.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10.20.12.188:8888/website-webapp/common/preview_resource.action?id=da036d04f4aa4bc68d9b645f2e87550d&amp;type=docx&amp;jcrVer=1.0" TargetMode="External"/><Relationship Id="rId5" Type="http://schemas.openxmlformats.org/officeDocument/2006/relationships/hyperlink" Target="http://10.20.12.188:8888/website-webapp/common/preview_resource.action?id=579e412b8c83482480376bfe62cb0203&amp;type=docx&amp;jcrVer=1.0" TargetMode="External"/><Relationship Id="rId10" Type="http://schemas.openxmlformats.org/officeDocument/2006/relationships/theme" Target="theme/theme1.xml"/><Relationship Id="rId4" Type="http://schemas.openxmlformats.org/officeDocument/2006/relationships/image" Target="media/image1.gif"/><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1233</Words>
  <Characters>7030</Characters>
  <Application>Microsoft Office Word</Application>
  <DocSecurity>0</DocSecurity>
  <Lines>58</Lines>
  <Paragraphs>16</Paragraphs>
  <ScaleCrop>false</ScaleCrop>
  <Company>微软中国</Company>
  <LinksUpToDate>false</LinksUpToDate>
  <CharactersWithSpaces>8247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dcterms:created xsi:type="dcterms:W3CDTF">2024-07-15T08:22:00Z</dcterms:created>
  <dcterms:modified xsi:type="dcterms:W3CDTF">2024-07-15T08:24:00Z</dcterms:modified>
</cp:coreProperties>
</file>