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04" w:rsidRDefault="003C0155">
      <w:pPr>
        <w:widowControl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422A04" w:rsidRDefault="00422A04">
      <w:pPr>
        <w:widowControl/>
        <w:jc w:val="left"/>
        <w:rPr>
          <w:rFonts w:eastAsia="黑体"/>
          <w:sz w:val="32"/>
          <w:szCs w:val="32"/>
        </w:rPr>
      </w:pPr>
    </w:p>
    <w:p w:rsidR="00422A04" w:rsidRDefault="003C0155">
      <w:pPr>
        <w:jc w:val="center"/>
        <w:rPr>
          <w:rFonts w:eastAsia="方正小标宋简体"/>
          <w:bCs/>
          <w:kern w:val="0"/>
          <w:sz w:val="44"/>
          <w:szCs w:val="44"/>
          <w:lang w:bidi="ar"/>
        </w:rPr>
      </w:pPr>
      <w:r>
        <w:rPr>
          <w:rFonts w:eastAsia="方正小标宋简体" w:hint="eastAsia"/>
          <w:bCs/>
          <w:kern w:val="0"/>
          <w:sz w:val="44"/>
          <w:szCs w:val="44"/>
          <w:lang w:bidi="ar"/>
        </w:rPr>
        <w:t>南昌市应急管理</w:t>
      </w:r>
      <w:r>
        <w:rPr>
          <w:rFonts w:eastAsia="方正小标宋简体"/>
          <w:bCs/>
          <w:kern w:val="0"/>
          <w:sz w:val="44"/>
          <w:szCs w:val="44"/>
          <w:lang w:bidi="ar"/>
        </w:rPr>
        <w:t>专家行业领域分类表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708"/>
        <w:gridCol w:w="5914"/>
      </w:tblGrid>
      <w:tr w:rsidR="00422A04">
        <w:trPr>
          <w:trHeight w:val="694"/>
          <w:jc w:val="center"/>
        </w:trPr>
        <w:tc>
          <w:tcPr>
            <w:tcW w:w="528" w:type="pct"/>
            <w:shd w:val="clear" w:color="auto" w:fill="auto"/>
            <w:vAlign w:val="center"/>
          </w:tcPr>
          <w:p w:rsidR="00422A04" w:rsidRDefault="003C0155">
            <w:pPr>
              <w:widowControl/>
              <w:ind w:rightChars="50" w:right="105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lang w:bidi="ar"/>
              </w:rPr>
              <w:t>组别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ind w:rightChars="50" w:right="105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  <w:lang w:bidi="ar"/>
              </w:rPr>
              <w:t>行业类别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ind w:rightChars="50" w:right="105"/>
              <w:jc w:val="center"/>
              <w:textAlignment w:val="bottom"/>
              <w:rPr>
                <w:rFonts w:eastAsia="仿宋_GB2312"/>
                <w:b/>
                <w:kern w:val="0"/>
                <w:sz w:val="24"/>
                <w:lang w:bidi="ar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专业领域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 w:val="restar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lang w:bidi="ar"/>
              </w:rPr>
              <w:t>事故灾难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kern w:val="0"/>
                <w:sz w:val="24"/>
              </w:rPr>
              <w:t>非煤</w:t>
            </w:r>
            <w:r>
              <w:rPr>
                <w:rFonts w:eastAsia="仿宋_GB2312" w:hint="eastAsia"/>
                <w:kern w:val="0"/>
                <w:sz w:val="24"/>
              </w:rPr>
              <w:t>矿山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</w:rPr>
              <w:t>采矿、</w:t>
            </w:r>
            <w:r>
              <w:rPr>
                <w:rFonts w:eastAsia="仿宋_GB2312" w:hint="eastAsia"/>
                <w:kern w:val="0"/>
                <w:sz w:val="24"/>
              </w:rPr>
              <w:t>地质、</w:t>
            </w:r>
            <w:r>
              <w:rPr>
                <w:rFonts w:eastAsia="仿宋_GB2312"/>
                <w:kern w:val="0"/>
                <w:sz w:val="24"/>
              </w:rPr>
              <w:t>通风、机电、排水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尾矿库等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</w:rPr>
              <w:t>化工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</w:rPr>
              <w:t>有机化学、无机化学、化学工程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石油化工、医药化工</w:t>
            </w:r>
            <w:r>
              <w:rPr>
                <w:rFonts w:eastAsia="仿宋_GB2312" w:hint="eastAsia"/>
                <w:kern w:val="0"/>
                <w:sz w:val="24"/>
              </w:rPr>
              <w:t>、自动化控制、炼油</w:t>
            </w:r>
            <w:r>
              <w:rPr>
                <w:rFonts w:eastAsia="仿宋_GB2312"/>
                <w:kern w:val="0"/>
                <w:sz w:val="24"/>
              </w:rPr>
              <w:t>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烟花爆竹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烟花爆竹等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消防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消防</w:t>
            </w:r>
            <w:r>
              <w:rPr>
                <w:rFonts w:eastAsia="仿宋_GB2312" w:hint="eastAsia"/>
                <w:kern w:val="0"/>
                <w:sz w:val="24"/>
              </w:rPr>
              <w:t>灭火、火灾调查</w:t>
            </w:r>
            <w:r>
              <w:rPr>
                <w:rFonts w:eastAsia="仿宋_GB2312"/>
                <w:kern w:val="0"/>
                <w:sz w:val="24"/>
              </w:rPr>
              <w:t>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工贸行业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建材、机械、轻工、烟草、纺织、商贸等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建筑施工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建筑施工安全等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交通运输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交通运输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交通工程等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其他</w:t>
            </w:r>
            <w:r>
              <w:rPr>
                <w:rFonts w:eastAsia="仿宋_GB2312"/>
                <w:kern w:val="0"/>
                <w:sz w:val="24"/>
              </w:rPr>
              <w:t>行业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电力、</w:t>
            </w:r>
            <w:r>
              <w:rPr>
                <w:rFonts w:eastAsia="仿宋_GB2312"/>
                <w:kern w:val="0"/>
                <w:sz w:val="24"/>
              </w:rPr>
              <w:t>燃气及</w:t>
            </w:r>
            <w:r>
              <w:rPr>
                <w:rFonts w:eastAsia="仿宋_GB2312" w:hint="eastAsia"/>
                <w:kern w:val="0"/>
                <w:sz w:val="24"/>
              </w:rPr>
              <w:t>水</w:t>
            </w:r>
            <w:r>
              <w:rPr>
                <w:rFonts w:eastAsia="仿宋_GB2312"/>
                <w:kern w:val="0"/>
                <w:sz w:val="24"/>
              </w:rPr>
              <w:t>的生产及供应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核及放射性物品制造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农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林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牧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渔业</w:t>
            </w:r>
            <w:r>
              <w:rPr>
                <w:rFonts w:eastAsia="仿宋_GB2312" w:hint="eastAsia"/>
                <w:kern w:val="0"/>
                <w:sz w:val="24"/>
              </w:rPr>
              <w:t>、特种设备、热能、水处理、防火防爆、安全管理</w:t>
            </w:r>
            <w:r>
              <w:rPr>
                <w:rFonts w:eastAsia="仿宋_GB2312"/>
                <w:kern w:val="0"/>
                <w:sz w:val="24"/>
              </w:rPr>
              <w:t>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 w:val="restar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jc w:val="center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lang w:bidi="ar"/>
              </w:rPr>
              <w:t>自然</w:t>
            </w:r>
            <w:r>
              <w:rPr>
                <w:rFonts w:eastAsia="仿宋_GB2312"/>
                <w:b/>
                <w:bCs/>
                <w:kern w:val="0"/>
                <w:sz w:val="24"/>
                <w:lang w:bidi="ar"/>
              </w:rPr>
              <w:t>灾害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防汛</w:t>
            </w:r>
            <w:r>
              <w:rPr>
                <w:rFonts w:eastAsia="仿宋_GB2312"/>
                <w:kern w:val="0"/>
                <w:sz w:val="24"/>
              </w:rPr>
              <w:t>抗旱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水文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洪灾、旱灾、城市内涝等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森林防火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森林防灭火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地震地质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地震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矿山地质、水文地质、工程地质等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气象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气象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综合减灾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综合减灾等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 w:val="restar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bidi="ar"/>
              </w:rPr>
              <w:t>应急救援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应急</w:t>
            </w:r>
            <w:r>
              <w:rPr>
                <w:rFonts w:eastAsia="仿宋_GB2312"/>
                <w:kern w:val="0"/>
                <w:sz w:val="24"/>
              </w:rPr>
              <w:t>指挥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应急指挥等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通信</w:t>
            </w:r>
            <w:r>
              <w:rPr>
                <w:rFonts w:eastAsia="仿宋_GB2312"/>
                <w:kern w:val="0"/>
                <w:sz w:val="24"/>
              </w:rPr>
              <w:t>保障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通信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网络等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物资保障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物资保障等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航空救援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航空救援等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 w:val="restar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bidi="ar"/>
              </w:rPr>
              <w:lastRenderedPageBreak/>
              <w:t>救灾救助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灾情管理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灾情管理等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灾情核查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灾情核查等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灾后救助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灾害应急救助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灾后重建等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 w:val="restar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bidi="ar"/>
              </w:rPr>
              <w:t>综合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政策法规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法律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法规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政策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预案等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基础理论研究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安全生产、防灾减灾救灾、应急管理基础理论研究等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信息技术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电子与信息技术、信息安全、信息科学技术、应用电子技术、电子信息工程、计算机科学与技术、电子科学与技术、软件工程、计算机软件技术等</w:t>
            </w:r>
          </w:p>
        </w:tc>
      </w:tr>
      <w:tr w:rsidR="00422A04">
        <w:trPr>
          <w:trHeight w:val="567"/>
          <w:jc w:val="center"/>
        </w:trPr>
        <w:tc>
          <w:tcPr>
            <w:tcW w:w="528" w:type="pct"/>
            <w:vMerge/>
            <w:shd w:val="clear" w:color="auto" w:fill="auto"/>
            <w:vAlign w:val="center"/>
          </w:tcPr>
          <w:p w:rsidR="00422A04" w:rsidRDefault="00422A04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综合管理</w:t>
            </w:r>
          </w:p>
        </w:tc>
        <w:tc>
          <w:tcPr>
            <w:tcW w:w="3469" w:type="pct"/>
            <w:shd w:val="clear" w:color="auto" w:fill="auto"/>
            <w:vAlign w:val="center"/>
          </w:tcPr>
          <w:p w:rsidR="00422A04" w:rsidRDefault="003C0155">
            <w:pPr>
              <w:widowControl/>
              <w:adjustRightInd w:val="0"/>
              <w:snapToGrid w:val="0"/>
              <w:spacing w:line="380" w:lineRule="atLeast"/>
              <w:ind w:rightChars="50" w:right="105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应急宣传、应急科普、安全文化等</w:t>
            </w:r>
          </w:p>
        </w:tc>
      </w:tr>
    </w:tbl>
    <w:p w:rsidR="00422A04" w:rsidRDefault="00422A04"/>
    <w:p w:rsidR="00422A04" w:rsidRDefault="00422A04">
      <w:pPr>
        <w:pStyle w:val="a5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微软雅黑"/>
          <w:color w:val="333333"/>
          <w:shd w:val="clear" w:color="auto" w:fill="FFFFFF"/>
        </w:rPr>
        <w:sectPr w:rsidR="00422A0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22A04" w:rsidRDefault="003C0155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422A04" w:rsidRDefault="00422A04">
      <w:pPr>
        <w:widowControl/>
        <w:jc w:val="left"/>
        <w:rPr>
          <w:rFonts w:eastAsia="黑体"/>
          <w:sz w:val="32"/>
          <w:szCs w:val="32"/>
        </w:rPr>
      </w:pPr>
    </w:p>
    <w:p w:rsidR="00422A04" w:rsidRDefault="003C0155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44"/>
          <w:szCs w:val="44"/>
        </w:rPr>
        <w:t>南昌市</w:t>
      </w:r>
      <w:r>
        <w:rPr>
          <w:rFonts w:eastAsia="方正小标宋简体"/>
          <w:sz w:val="44"/>
          <w:szCs w:val="44"/>
        </w:rPr>
        <w:t>应急管理专家</w:t>
      </w:r>
      <w:r>
        <w:rPr>
          <w:rFonts w:eastAsia="方正小标宋简体" w:hint="eastAsia"/>
          <w:sz w:val="44"/>
          <w:szCs w:val="44"/>
        </w:rPr>
        <w:t>推荐（自荐）</w:t>
      </w:r>
      <w:r>
        <w:rPr>
          <w:rFonts w:eastAsia="方正小标宋简体"/>
          <w:sz w:val="44"/>
          <w:szCs w:val="44"/>
        </w:rPr>
        <w:t>表</w:t>
      </w:r>
    </w:p>
    <w:p w:rsidR="00422A04" w:rsidRDefault="003C0155">
      <w:pPr>
        <w:rPr>
          <w:sz w:val="24"/>
        </w:rPr>
      </w:pPr>
      <w:r>
        <w:rPr>
          <w:rFonts w:hint="eastAsia"/>
          <w:kern w:val="0"/>
          <w:szCs w:val="21"/>
        </w:rPr>
        <w:t>推荐（申请）</w:t>
      </w:r>
      <w:r>
        <w:rPr>
          <w:kern w:val="0"/>
          <w:szCs w:val="21"/>
        </w:rPr>
        <w:t>类别：</w:t>
      </w:r>
      <w:r>
        <w:rPr>
          <w:kern w:val="0"/>
          <w:szCs w:val="21"/>
        </w:rPr>
        <w:t xml:space="preserve">  </w:t>
      </w:r>
      <w:r>
        <w:rPr>
          <w:sz w:val="44"/>
          <w:szCs w:val="44"/>
        </w:rPr>
        <w:t xml:space="preserve">           </w:t>
      </w:r>
      <w:r>
        <w:rPr>
          <w:sz w:val="24"/>
        </w:rPr>
        <w:t>填</w:t>
      </w:r>
      <w:r>
        <w:rPr>
          <w:rFonts w:hint="eastAsia"/>
          <w:sz w:val="24"/>
        </w:rPr>
        <w:t>表</w:t>
      </w:r>
      <w:r>
        <w:rPr>
          <w:sz w:val="24"/>
        </w:rPr>
        <w:t>日期：</w:t>
      </w:r>
      <w:r>
        <w:rPr>
          <w:sz w:val="24"/>
        </w:rPr>
        <w:t xml:space="preserve">          </w:t>
      </w:r>
      <w:r>
        <w:rPr>
          <w:sz w:val="24"/>
        </w:rPr>
        <w:t>年</w:t>
      </w:r>
      <w:r>
        <w:rPr>
          <w:sz w:val="24"/>
        </w:rPr>
        <w:t xml:space="preserve">    </w:t>
      </w:r>
      <w:r>
        <w:rPr>
          <w:sz w:val="24"/>
        </w:rPr>
        <w:t>月</w:t>
      </w:r>
      <w:r>
        <w:rPr>
          <w:sz w:val="24"/>
        </w:rPr>
        <w:t xml:space="preserve">    </w:t>
      </w:r>
      <w:r>
        <w:rPr>
          <w:sz w:val="24"/>
        </w:rPr>
        <w:t>日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008"/>
        <w:gridCol w:w="755"/>
        <w:gridCol w:w="73"/>
        <w:gridCol w:w="588"/>
        <w:gridCol w:w="699"/>
        <w:gridCol w:w="72"/>
        <w:gridCol w:w="583"/>
        <w:gridCol w:w="960"/>
        <w:gridCol w:w="54"/>
        <w:gridCol w:w="42"/>
        <w:gridCol w:w="1556"/>
        <w:gridCol w:w="1437"/>
      </w:tblGrid>
      <w:tr w:rsidR="00422A04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姓</w:t>
            </w:r>
            <w:r>
              <w:t xml:space="preserve">   </w:t>
            </w:r>
            <w:r>
              <w:t>名</w:t>
            </w:r>
          </w:p>
        </w:tc>
        <w:tc>
          <w:tcPr>
            <w:tcW w:w="1763" w:type="dxa"/>
            <w:gridSpan w:val="2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  <w:tc>
          <w:tcPr>
            <w:tcW w:w="661" w:type="dxa"/>
            <w:gridSpan w:val="2"/>
            <w:vAlign w:val="center"/>
          </w:tcPr>
          <w:p w:rsidR="00422A04" w:rsidRDefault="003C0155">
            <w:pPr>
              <w:adjustRightInd w:val="0"/>
              <w:snapToGrid w:val="0"/>
            </w:pPr>
            <w:r>
              <w:t>性别</w:t>
            </w:r>
          </w:p>
        </w:tc>
        <w:tc>
          <w:tcPr>
            <w:tcW w:w="1354" w:type="dxa"/>
            <w:gridSpan w:val="3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  <w:tc>
          <w:tcPr>
            <w:tcW w:w="1056" w:type="dxa"/>
            <w:gridSpan w:val="3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出生年月</w:t>
            </w:r>
          </w:p>
        </w:tc>
        <w:tc>
          <w:tcPr>
            <w:tcW w:w="1556" w:type="dxa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vMerge w:val="restart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1</w:t>
            </w:r>
            <w:r>
              <w:t>寸免冠</w:t>
            </w:r>
          </w:p>
          <w:p w:rsidR="00422A04" w:rsidRDefault="003C0155">
            <w:pPr>
              <w:adjustRightInd w:val="0"/>
              <w:snapToGrid w:val="0"/>
              <w:jc w:val="center"/>
            </w:pPr>
            <w:r>
              <w:t>照片</w:t>
            </w:r>
          </w:p>
          <w:p w:rsidR="00422A04" w:rsidRDefault="003C0155">
            <w:pPr>
              <w:adjustRightInd w:val="0"/>
              <w:snapToGrid w:val="0"/>
              <w:jc w:val="center"/>
            </w:pPr>
            <w:r>
              <w:t>粘贴处</w:t>
            </w:r>
          </w:p>
        </w:tc>
      </w:tr>
      <w:tr w:rsidR="00422A04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联系电话</w:t>
            </w:r>
          </w:p>
        </w:tc>
        <w:tc>
          <w:tcPr>
            <w:tcW w:w="3195" w:type="dxa"/>
            <w:gridSpan w:val="6"/>
            <w:vAlign w:val="center"/>
          </w:tcPr>
          <w:p w:rsidR="00422A04" w:rsidRDefault="00422A04">
            <w:pPr>
              <w:adjustRightInd w:val="0"/>
              <w:snapToGrid w:val="0"/>
            </w:pPr>
          </w:p>
        </w:tc>
        <w:tc>
          <w:tcPr>
            <w:tcW w:w="1597" w:type="dxa"/>
            <w:gridSpan w:val="3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职称</w:t>
            </w:r>
          </w:p>
        </w:tc>
        <w:tc>
          <w:tcPr>
            <w:tcW w:w="1598" w:type="dxa"/>
            <w:gridSpan w:val="2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vMerge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</w:tr>
      <w:tr w:rsidR="00422A04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身份证号</w:t>
            </w:r>
          </w:p>
        </w:tc>
        <w:tc>
          <w:tcPr>
            <w:tcW w:w="2424" w:type="dxa"/>
            <w:gridSpan w:val="4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  <w:tc>
          <w:tcPr>
            <w:tcW w:w="1354" w:type="dxa"/>
            <w:gridSpan w:val="3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在岗情况</w:t>
            </w:r>
          </w:p>
        </w:tc>
        <w:tc>
          <w:tcPr>
            <w:tcW w:w="2612" w:type="dxa"/>
            <w:gridSpan w:val="4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在岗</w:t>
            </w:r>
            <w:r>
              <w:rPr>
                <w:sz w:val="44"/>
                <w:szCs w:val="44"/>
              </w:rPr>
              <w:t>□</w:t>
            </w:r>
            <w:r>
              <w:rPr>
                <w:sz w:val="32"/>
                <w:szCs w:val="32"/>
              </w:rPr>
              <w:t xml:space="preserve">   </w:t>
            </w:r>
            <w:r>
              <w:t>退休</w:t>
            </w:r>
            <w:r>
              <w:rPr>
                <w:sz w:val="44"/>
                <w:szCs w:val="44"/>
              </w:rPr>
              <w:t>□</w:t>
            </w:r>
          </w:p>
        </w:tc>
        <w:tc>
          <w:tcPr>
            <w:tcW w:w="1437" w:type="dxa"/>
            <w:vMerge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</w:tr>
      <w:tr w:rsidR="00422A04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单位全称</w:t>
            </w:r>
          </w:p>
        </w:tc>
        <w:tc>
          <w:tcPr>
            <w:tcW w:w="6390" w:type="dxa"/>
            <w:gridSpan w:val="11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vMerge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</w:tr>
      <w:tr w:rsidR="00422A04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单位地址</w:t>
            </w:r>
          </w:p>
        </w:tc>
        <w:tc>
          <w:tcPr>
            <w:tcW w:w="6390" w:type="dxa"/>
            <w:gridSpan w:val="11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  <w:tc>
          <w:tcPr>
            <w:tcW w:w="1437" w:type="dxa"/>
            <w:vMerge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</w:tr>
      <w:tr w:rsidR="00422A04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所在部门</w:t>
            </w:r>
          </w:p>
        </w:tc>
        <w:tc>
          <w:tcPr>
            <w:tcW w:w="3123" w:type="dxa"/>
            <w:gridSpan w:val="5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  <w:tc>
          <w:tcPr>
            <w:tcW w:w="1615" w:type="dxa"/>
            <w:gridSpan w:val="3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职务</w:t>
            </w:r>
            <w:r>
              <w:t xml:space="preserve"> </w:t>
            </w:r>
          </w:p>
        </w:tc>
        <w:tc>
          <w:tcPr>
            <w:tcW w:w="3089" w:type="dxa"/>
            <w:gridSpan w:val="4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</w:tr>
      <w:tr w:rsidR="00422A04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单位电话</w:t>
            </w:r>
          </w:p>
        </w:tc>
        <w:tc>
          <w:tcPr>
            <w:tcW w:w="1836" w:type="dxa"/>
            <w:gridSpan w:val="3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传真号码</w:t>
            </w:r>
          </w:p>
        </w:tc>
        <w:tc>
          <w:tcPr>
            <w:tcW w:w="1615" w:type="dxa"/>
            <w:gridSpan w:val="3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  <w:tc>
          <w:tcPr>
            <w:tcW w:w="1652" w:type="dxa"/>
            <w:gridSpan w:val="3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电子信箱</w:t>
            </w:r>
          </w:p>
        </w:tc>
        <w:tc>
          <w:tcPr>
            <w:tcW w:w="1437" w:type="dxa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</w:tr>
      <w:tr w:rsidR="00422A04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毕业学校</w:t>
            </w:r>
          </w:p>
        </w:tc>
        <w:tc>
          <w:tcPr>
            <w:tcW w:w="4738" w:type="dxa"/>
            <w:gridSpan w:val="8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  <w:tc>
          <w:tcPr>
            <w:tcW w:w="1652" w:type="dxa"/>
            <w:gridSpan w:val="3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最高学历</w:t>
            </w:r>
          </w:p>
        </w:tc>
        <w:tc>
          <w:tcPr>
            <w:tcW w:w="1437" w:type="dxa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</w:tr>
      <w:tr w:rsidR="00422A04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所学专业</w:t>
            </w:r>
          </w:p>
        </w:tc>
        <w:tc>
          <w:tcPr>
            <w:tcW w:w="1008" w:type="dxa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  <w:tc>
          <w:tcPr>
            <w:tcW w:w="828" w:type="dxa"/>
            <w:gridSpan w:val="2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行业</w:t>
            </w:r>
          </w:p>
        </w:tc>
        <w:tc>
          <w:tcPr>
            <w:tcW w:w="1287" w:type="dxa"/>
            <w:gridSpan w:val="2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  <w:tc>
          <w:tcPr>
            <w:tcW w:w="1615" w:type="dxa"/>
            <w:gridSpan w:val="3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现从事的专业及方向</w:t>
            </w:r>
          </w:p>
        </w:tc>
        <w:tc>
          <w:tcPr>
            <w:tcW w:w="3089" w:type="dxa"/>
            <w:gridSpan w:val="4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</w:tc>
      </w:tr>
      <w:tr w:rsidR="00422A04">
        <w:trPr>
          <w:cantSplit/>
          <w:trHeight w:val="5854"/>
          <w:jc w:val="center"/>
        </w:trPr>
        <w:tc>
          <w:tcPr>
            <w:tcW w:w="1262" w:type="dxa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工</w:t>
            </w:r>
          </w:p>
          <w:p w:rsidR="00422A04" w:rsidRDefault="003C0155">
            <w:pPr>
              <w:adjustRightInd w:val="0"/>
              <w:snapToGrid w:val="0"/>
              <w:jc w:val="center"/>
            </w:pPr>
            <w:r>
              <w:t>作</w:t>
            </w:r>
          </w:p>
          <w:p w:rsidR="00422A04" w:rsidRDefault="003C0155">
            <w:pPr>
              <w:adjustRightInd w:val="0"/>
              <w:snapToGrid w:val="0"/>
              <w:jc w:val="center"/>
            </w:pPr>
            <w:r>
              <w:t>简</w:t>
            </w:r>
          </w:p>
          <w:p w:rsidR="00422A04" w:rsidRDefault="003C0155">
            <w:pPr>
              <w:adjustRightInd w:val="0"/>
              <w:snapToGrid w:val="0"/>
              <w:jc w:val="center"/>
            </w:pPr>
            <w:r>
              <w:t>历</w:t>
            </w:r>
          </w:p>
        </w:tc>
        <w:tc>
          <w:tcPr>
            <w:tcW w:w="7827" w:type="dxa"/>
            <w:gridSpan w:val="12"/>
            <w:vAlign w:val="center"/>
          </w:tcPr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3C0155">
            <w:pPr>
              <w:adjustRightInd w:val="0"/>
              <w:snapToGrid w:val="0"/>
              <w:jc w:val="center"/>
            </w:pPr>
            <w:r>
              <w:t>（提交学历、职称有关证明材料。）</w:t>
            </w:r>
          </w:p>
          <w:p w:rsidR="00422A04" w:rsidRDefault="00422A04">
            <w:pPr>
              <w:adjustRightInd w:val="0"/>
              <w:snapToGrid w:val="0"/>
            </w:pPr>
          </w:p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422A04">
            <w:pPr>
              <w:adjustRightInd w:val="0"/>
              <w:snapToGrid w:val="0"/>
              <w:jc w:val="center"/>
            </w:pPr>
          </w:p>
        </w:tc>
      </w:tr>
      <w:tr w:rsidR="00422A04">
        <w:trPr>
          <w:cantSplit/>
          <w:trHeight w:val="2399"/>
          <w:jc w:val="center"/>
        </w:trPr>
        <w:tc>
          <w:tcPr>
            <w:tcW w:w="1262" w:type="dxa"/>
            <w:vAlign w:val="center"/>
          </w:tcPr>
          <w:p w:rsidR="00422A04" w:rsidRDefault="003C0155">
            <w:pPr>
              <w:adjustRightInd w:val="0"/>
              <w:snapToGrid w:val="0"/>
            </w:pPr>
            <w:r>
              <w:lastRenderedPageBreak/>
              <w:t>发明、著作、学术论文情况（何时、何地出版或发表）</w:t>
            </w:r>
          </w:p>
        </w:tc>
        <w:tc>
          <w:tcPr>
            <w:tcW w:w="7827" w:type="dxa"/>
            <w:gridSpan w:val="12"/>
            <w:tcBorders>
              <w:bottom w:val="single" w:sz="4" w:space="0" w:color="auto"/>
            </w:tcBorders>
            <w:vAlign w:val="center"/>
          </w:tcPr>
          <w:p w:rsidR="00422A04" w:rsidRDefault="003C0155">
            <w:pPr>
              <w:adjustRightInd w:val="0"/>
              <w:snapToGrid w:val="0"/>
            </w:pPr>
            <w:r>
              <w:rPr>
                <w:spacing w:val="-4"/>
              </w:rPr>
              <w:t>（提交主要研究成果鉴定证书及获奖证书的复印件、发表论文及专著的有关证明材料。）</w:t>
            </w:r>
          </w:p>
        </w:tc>
      </w:tr>
      <w:tr w:rsidR="00422A04">
        <w:trPr>
          <w:cantSplit/>
          <w:trHeight w:val="3255"/>
          <w:jc w:val="center"/>
        </w:trPr>
        <w:tc>
          <w:tcPr>
            <w:tcW w:w="1262" w:type="dxa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受过何</w:t>
            </w:r>
          </w:p>
          <w:p w:rsidR="00422A04" w:rsidRDefault="003C0155">
            <w:pPr>
              <w:adjustRightInd w:val="0"/>
              <w:snapToGrid w:val="0"/>
              <w:jc w:val="center"/>
            </w:pPr>
            <w:r>
              <w:t>种奖励</w:t>
            </w:r>
          </w:p>
        </w:tc>
        <w:tc>
          <w:tcPr>
            <w:tcW w:w="7827" w:type="dxa"/>
            <w:gridSpan w:val="12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（提交奖励证书复印件等有关证明材料。）</w:t>
            </w:r>
          </w:p>
        </w:tc>
      </w:tr>
      <w:tr w:rsidR="00422A04">
        <w:trPr>
          <w:cantSplit/>
          <w:trHeight w:val="3104"/>
          <w:jc w:val="center"/>
        </w:trPr>
        <w:tc>
          <w:tcPr>
            <w:tcW w:w="1262" w:type="dxa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应急管理相关工作</w:t>
            </w:r>
          </w:p>
          <w:p w:rsidR="00422A04" w:rsidRDefault="003C0155">
            <w:pPr>
              <w:adjustRightInd w:val="0"/>
              <w:snapToGrid w:val="0"/>
              <w:jc w:val="center"/>
            </w:pPr>
            <w:r>
              <w:t>主要业绩及研究</w:t>
            </w:r>
          </w:p>
          <w:p w:rsidR="00422A04" w:rsidRDefault="003C0155">
            <w:pPr>
              <w:adjustRightInd w:val="0"/>
              <w:snapToGrid w:val="0"/>
              <w:jc w:val="center"/>
            </w:pPr>
            <w:r>
              <w:t>成果</w:t>
            </w:r>
          </w:p>
        </w:tc>
        <w:tc>
          <w:tcPr>
            <w:tcW w:w="7827" w:type="dxa"/>
            <w:gridSpan w:val="12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t>（可附页。）</w:t>
            </w:r>
          </w:p>
        </w:tc>
      </w:tr>
      <w:tr w:rsidR="00422A04">
        <w:trPr>
          <w:cantSplit/>
          <w:trHeight w:val="2252"/>
          <w:jc w:val="center"/>
        </w:trPr>
        <w:tc>
          <w:tcPr>
            <w:tcW w:w="1262" w:type="dxa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本人</w:t>
            </w:r>
            <w:r>
              <w:t>承诺</w:t>
            </w:r>
          </w:p>
        </w:tc>
        <w:tc>
          <w:tcPr>
            <w:tcW w:w="7827" w:type="dxa"/>
            <w:gridSpan w:val="12"/>
            <w:vAlign w:val="center"/>
          </w:tcPr>
          <w:p w:rsidR="00422A04" w:rsidRDefault="003C0155">
            <w:pPr>
              <w:adjustRightInd w:val="0"/>
              <w:snapToGrid w:val="0"/>
              <w:ind w:firstLineChars="200" w:firstLine="420"/>
            </w:pPr>
            <w:r>
              <w:rPr>
                <w:rFonts w:hint="eastAsia"/>
              </w:rPr>
              <w:t>本人自愿参加</w:t>
            </w:r>
            <w:r>
              <w:rPr>
                <w:rFonts w:hint="eastAsia"/>
              </w:rPr>
              <w:t>南昌市应急管理</w:t>
            </w:r>
            <w:r>
              <w:rPr>
                <w:rFonts w:hint="eastAsia"/>
              </w:rPr>
              <w:t>专家库工作，对申请材料的真实性有效性负责。积极参加</w:t>
            </w:r>
            <w:r>
              <w:rPr>
                <w:rFonts w:hint="eastAsia"/>
              </w:rPr>
              <w:t>市应急委</w:t>
            </w:r>
            <w:r>
              <w:rPr>
                <w:rFonts w:hint="eastAsia"/>
              </w:rPr>
              <w:t>指派的公务和专家组活动，遵守法律法规、保密制度和专家工作纪律，恪守职业道德，廉洁自律，按照客观、公正、审慎的原则，独立提出专业意见，并承担相应的法律责任。</w:t>
            </w:r>
          </w:p>
          <w:p w:rsidR="00422A04" w:rsidRDefault="00422A04">
            <w:pPr>
              <w:adjustRightInd w:val="0"/>
              <w:snapToGrid w:val="0"/>
              <w:jc w:val="center"/>
            </w:pPr>
          </w:p>
          <w:p w:rsidR="00422A04" w:rsidRDefault="003C0155"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</w:t>
            </w:r>
          </w:p>
          <w:p w:rsidR="00422A04" w:rsidRDefault="00422A04">
            <w:pPr>
              <w:adjustRightInd w:val="0"/>
              <w:snapToGrid w:val="0"/>
              <w:jc w:val="right"/>
            </w:pPr>
          </w:p>
          <w:p w:rsidR="00422A04" w:rsidRDefault="003C0155">
            <w:pPr>
              <w:wordWrap w:val="0"/>
              <w:adjustRightInd w:val="0"/>
              <w:snapToGrid w:val="0"/>
              <w:ind w:firstLineChars="2700" w:firstLine="5670"/>
              <w:jc w:val="right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  <w:r>
              <w:rPr>
                <w:rFonts w:hint="eastAsia"/>
              </w:rPr>
              <w:t xml:space="preserve">      </w:t>
            </w:r>
          </w:p>
        </w:tc>
      </w:tr>
      <w:tr w:rsidR="00422A04">
        <w:trPr>
          <w:cantSplit/>
          <w:trHeight w:val="2252"/>
          <w:jc w:val="center"/>
        </w:trPr>
        <w:tc>
          <w:tcPr>
            <w:tcW w:w="1262" w:type="dxa"/>
            <w:vAlign w:val="center"/>
          </w:tcPr>
          <w:p w:rsidR="00422A04" w:rsidRDefault="003C015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所在单位（推荐单位）意见（盖章）</w:t>
            </w:r>
          </w:p>
        </w:tc>
        <w:tc>
          <w:tcPr>
            <w:tcW w:w="7827" w:type="dxa"/>
            <w:gridSpan w:val="12"/>
            <w:vAlign w:val="center"/>
          </w:tcPr>
          <w:p w:rsidR="00422A04" w:rsidRDefault="00422A04">
            <w:pPr>
              <w:wordWrap w:val="0"/>
              <w:adjustRightInd w:val="0"/>
              <w:snapToGrid w:val="0"/>
              <w:ind w:firstLineChars="2700" w:firstLine="5670"/>
              <w:jc w:val="right"/>
            </w:pPr>
          </w:p>
        </w:tc>
      </w:tr>
    </w:tbl>
    <w:p w:rsidR="00422A04" w:rsidRDefault="00422A04">
      <w:pPr>
        <w:rPr>
          <w:rFonts w:ascii="仿宋_GB2312" w:eastAsia="仿宋_GB2312"/>
          <w:kern w:val="32"/>
          <w:sz w:val="32"/>
          <w:szCs w:val="32"/>
        </w:rPr>
      </w:pPr>
    </w:p>
    <w:sectPr w:rsidR="00422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55" w:rsidRDefault="003C0155">
      <w:r>
        <w:separator/>
      </w:r>
    </w:p>
  </w:endnote>
  <w:endnote w:type="continuationSeparator" w:id="0">
    <w:p w:rsidR="003C0155" w:rsidRDefault="003C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04" w:rsidRDefault="003C015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2A04" w:rsidRDefault="003C015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D25C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22A04" w:rsidRDefault="003C015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D25C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55" w:rsidRDefault="003C0155">
      <w:r>
        <w:separator/>
      </w:r>
    </w:p>
  </w:footnote>
  <w:footnote w:type="continuationSeparator" w:id="0">
    <w:p w:rsidR="003C0155" w:rsidRDefault="003C0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jYjBiODc2N2VkNWY4YjliOTY5NGYwZTdmOGQyOGQifQ=="/>
  </w:docVars>
  <w:rsids>
    <w:rsidRoot w:val="7F1164DF"/>
    <w:rsid w:val="FFFD5E35"/>
    <w:rsid w:val="003C0155"/>
    <w:rsid w:val="00422A04"/>
    <w:rsid w:val="009D25C6"/>
    <w:rsid w:val="1639797E"/>
    <w:rsid w:val="2FFF3955"/>
    <w:rsid w:val="44305558"/>
    <w:rsid w:val="5FBF58B5"/>
    <w:rsid w:val="66FC19AD"/>
    <w:rsid w:val="7F1164DF"/>
    <w:rsid w:val="7F7BCEBE"/>
    <w:rsid w:val="BBABE6C5"/>
    <w:rsid w:val="DBF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8A5C46-C597-42F4-A881-6D885431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妞~笑个</dc:creator>
  <cp:lastModifiedBy>Microsoft 帐户</cp:lastModifiedBy>
  <cp:revision>2</cp:revision>
  <cp:lastPrinted>2023-04-19T17:11:00Z</cp:lastPrinted>
  <dcterms:created xsi:type="dcterms:W3CDTF">2023-05-04T07:19:00Z</dcterms:created>
  <dcterms:modified xsi:type="dcterms:W3CDTF">2023-05-04T07:19:00Z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7487106B67F04F00A15A664769B9D9E0_11</vt:lpwstr>
  </property>
</Properties>
</file>