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jc w:val="left"/>
        <w:textAlignment w:val="auto"/>
        <w:rPr>
          <w:rFonts w:hint="eastAsia" w:ascii="黑体" w:hAnsi="黑体" w:eastAsia="黑体" w:cs="黑体"/>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2022年XX县（区）参评市级创业孵化基地推荐函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南昌市人力资源和社会保障局：</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根据《关于</w:t>
      </w:r>
      <w:r>
        <w:rPr>
          <w:rFonts w:hint="eastAsia" w:ascii="仿宋" w:hAnsi="仿宋" w:eastAsia="仿宋" w:cs="仿宋"/>
          <w:i w:val="0"/>
          <w:iCs w:val="0"/>
          <w:caps w:val="0"/>
          <w:color w:val="auto"/>
          <w:spacing w:val="0"/>
          <w:sz w:val="32"/>
          <w:szCs w:val="32"/>
          <w:shd w:val="clear" w:color="auto" w:fill="FFFFFF"/>
          <w:lang w:eastAsia="zh-CN"/>
        </w:rPr>
        <w:t>开展</w:t>
      </w:r>
      <w:r>
        <w:rPr>
          <w:rFonts w:hint="eastAsia" w:ascii="仿宋" w:hAnsi="仿宋" w:eastAsia="仿宋" w:cs="仿宋"/>
          <w:i w:val="0"/>
          <w:iCs w:val="0"/>
          <w:caps w:val="0"/>
          <w:color w:val="auto"/>
          <w:spacing w:val="0"/>
          <w:sz w:val="32"/>
          <w:szCs w:val="32"/>
          <w:shd w:val="clear" w:color="auto" w:fill="FFFFFF"/>
          <w:lang w:val="en-US" w:eastAsia="zh-CN"/>
        </w:rPr>
        <w:t>2022年度市级创业孵化基地认定工作的通知</w:t>
      </w:r>
      <w:r>
        <w:rPr>
          <w:rFonts w:hint="eastAsia" w:ascii="仿宋" w:hAnsi="仿宋" w:eastAsia="仿宋" w:cs="仿宋"/>
          <w:sz w:val="32"/>
          <w:szCs w:val="32"/>
          <w:lang w:val="en-US" w:eastAsia="zh-CN"/>
        </w:rPr>
        <w:t>》（洪人社发〔2022〕  号）精神，我局积极组织辖区各创业孵化基地开展了市级创业孵化基地的推荐工作。经研究，现推荐XXX孵化基地参评南昌市创业孵化基地。</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附件：XX县区推荐市级创业孵化基地情况表</w:t>
      </w:r>
    </w:p>
    <w:p>
      <w:pPr>
        <w:jc w:val="both"/>
        <w:rPr>
          <w:rFonts w:hint="eastAsia" w:ascii="仿宋" w:hAnsi="仿宋" w:eastAsia="仿宋" w:cs="仿宋"/>
          <w:sz w:val="32"/>
          <w:szCs w:val="32"/>
          <w:lang w:val="en-US" w:eastAsia="zh-CN"/>
        </w:rPr>
      </w:pPr>
    </w:p>
    <w:p>
      <w:pPr>
        <w:pStyle w:val="2"/>
        <w:rPr>
          <w:rFonts w:hint="eastAsia"/>
          <w:lang w:val="en-US"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XX县（区）人力资源和社会保障局（盖章）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  月  日  </w:t>
      </w:r>
    </w:p>
    <w:p>
      <w:pPr>
        <w:pStyle w:val="2"/>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XX县区推荐市级创业孵化基地情况表</w:t>
      </w:r>
    </w:p>
    <w:tbl>
      <w:tblPr>
        <w:tblStyle w:val="7"/>
        <w:tblW w:w="13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18"/>
        <w:gridCol w:w="2577"/>
        <w:gridCol w:w="2430"/>
        <w:gridCol w:w="3285"/>
        <w:gridCol w:w="142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555"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县区</w:t>
            </w:r>
          </w:p>
        </w:tc>
        <w:tc>
          <w:tcPr>
            <w:tcW w:w="818"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序号</w:t>
            </w:r>
          </w:p>
        </w:tc>
        <w:tc>
          <w:tcPr>
            <w:tcW w:w="2577"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创业孵化基地名称</w:t>
            </w:r>
          </w:p>
        </w:tc>
        <w:tc>
          <w:tcPr>
            <w:tcW w:w="2430"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运营机构名称</w:t>
            </w:r>
          </w:p>
        </w:tc>
        <w:tc>
          <w:tcPr>
            <w:tcW w:w="3285"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基地地址</w:t>
            </w:r>
          </w:p>
        </w:tc>
        <w:tc>
          <w:tcPr>
            <w:tcW w:w="1425"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基地联系人</w:t>
            </w:r>
          </w:p>
        </w:tc>
        <w:tc>
          <w:tcPr>
            <w:tcW w:w="1827" w:type="dxa"/>
            <w:noWrap w:val="0"/>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基地联系电话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5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5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827" w:type="dxa"/>
            <w:noWrap w:val="0"/>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5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5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32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827" w:type="dxa"/>
            <w:noWrap w:val="0"/>
            <w:vAlign w:val="center"/>
          </w:tcPr>
          <w:p>
            <w:pPr>
              <w:jc w:val="center"/>
              <w:rPr>
                <w:rFonts w:hint="default" w:ascii="仿宋" w:hAnsi="仿宋" w:eastAsia="仿宋" w:cs="仿宋"/>
                <w:sz w:val="24"/>
                <w:szCs w:val="24"/>
                <w:vertAlign w:val="baseline"/>
                <w:lang w:val="en-US" w:eastAsia="zh-CN"/>
              </w:rPr>
            </w:pPr>
          </w:p>
        </w:tc>
      </w:tr>
    </w:tbl>
    <w:p>
      <w:pPr>
        <w:jc w:val="both"/>
        <w:rPr>
          <w:rFonts w:hint="default" w:ascii="仿宋" w:hAnsi="仿宋" w:eastAsia="仿宋" w:cs="仿宋"/>
          <w:sz w:val="32"/>
          <w:szCs w:val="32"/>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sectPr>
          <w:footerReference r:id="rId4" w:type="default"/>
          <w:pgSz w:w="16838" w:h="11906" w:orient="landscape"/>
          <w:pgMar w:top="1803" w:right="1440" w:bottom="1803" w:left="1440" w:header="851" w:footer="992" w:gutter="0"/>
          <w:pgNumType w:fmt="decimal"/>
          <w:cols w:space="720" w:num="1"/>
          <w:rtlGutter w:val="0"/>
          <w:docGrid w:type="lines" w:linePitch="319" w:charSpace="0"/>
        </w:sectPr>
      </w:pPr>
    </w:p>
    <w:p>
      <w:bookmarkStart w:id="0" w:name="_GoBack"/>
      <w:bookmarkEnd w:id="0"/>
    </w:p>
    <w:sectPr>
      <w:pgSz w:w="11910" w:h="16840"/>
      <w:pgMar w:top="1440" w:right="560" w:bottom="1140" w:left="560" w:header="0" w:footer="96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5</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ZmJjZGU0NThmZWQ2OTQwOWI0ZTA1YjhkOWE3ODQifQ=="/>
  </w:docVars>
  <w:rsids>
    <w:rsidRoot w:val="0E651889"/>
    <w:rsid w:val="0E651889"/>
    <w:rsid w:val="337A0416"/>
    <w:rsid w:val="65594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黑体" w:eastAsia="黑体"/>
      <w:b/>
      <w:bCs/>
      <w:sz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w:basedOn w:val="2"/>
    <w:qFormat/>
    <w:uiPriority w:val="99"/>
    <w:pPr>
      <w:spacing w:after="0" w:line="500" w:lineRule="exact"/>
      <w:ind w:firstLine="420"/>
    </w:pPr>
    <w:rPr>
      <w:sz w:val="28"/>
      <w:szCs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2022-07-25T06:24:00Z</dcterms:created>
  <dc:creator>飙汗人生</dc:creator>
  <cp:lastModifiedBy>飙汗人生</cp:lastModifiedBy>
  <dcterms:modified xsi:type="dcterms:W3CDTF">2022-07-25T06:24:19Z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C42AB036B17040A285B33EB937632EF7</vt:lpwstr>
  </property>
</Properties>
</file>