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0BD40" w14:textId="77777777" w:rsidR="00AF5EE2" w:rsidRPr="00AF5EE2" w:rsidRDefault="00AF5EE2" w:rsidP="00AF5EE2">
      <w:pPr>
        <w:widowControl/>
        <w:shd w:val="clear" w:color="auto" w:fill="FFFFFF"/>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各县（区）人民政府、开发区管委会，市政府各部门：</w:t>
      </w:r>
    </w:p>
    <w:p w14:paraId="5D18F66C"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《南昌市推动物流高质量发展专项行动计划》已经市政府同意，现印发给你们，请认真贯彻执行。</w:t>
      </w:r>
    </w:p>
    <w:p w14:paraId="21B27397"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                                                                                   2021年2月8日</w:t>
      </w:r>
    </w:p>
    <w:p w14:paraId="56092B71"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（此件主动公开）</w:t>
      </w:r>
    </w:p>
    <w:p w14:paraId="38D461BF" w14:textId="77777777" w:rsidR="00AF5EE2" w:rsidRPr="00AF5EE2" w:rsidRDefault="00AF5EE2" w:rsidP="00AF5EE2">
      <w:pPr>
        <w:widowControl/>
        <w:shd w:val="clear" w:color="auto" w:fill="FFFFFF"/>
        <w:spacing w:before="120" w:after="120" w:line="480" w:lineRule="auto"/>
        <w:ind w:firstLine="480"/>
        <w:jc w:val="center"/>
        <w:rPr>
          <w:rFonts w:ascii="宋体" w:eastAsia="宋体" w:hAnsi="宋体" w:cs="宋体" w:hint="eastAsia"/>
          <w:color w:val="666666"/>
          <w:kern w:val="0"/>
          <w:szCs w:val="21"/>
        </w:rPr>
      </w:pPr>
      <w:r w:rsidRPr="00AF5EE2">
        <w:rPr>
          <w:rFonts w:ascii="宋体" w:eastAsia="宋体" w:hAnsi="宋体" w:cs="宋体" w:hint="eastAsia"/>
          <w:b/>
          <w:bCs/>
          <w:color w:val="666666"/>
          <w:kern w:val="0"/>
          <w:szCs w:val="21"/>
        </w:rPr>
        <w:t>南昌市推动物流高质量发展专项行动计划</w:t>
      </w:r>
    </w:p>
    <w:p w14:paraId="46B6B21B"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物流业是支撑国民经济发展的基础性、战略性、先导性产业。为贯彻落实</w:t>
      </w:r>
      <w:proofErr w:type="gramStart"/>
      <w:r w:rsidRPr="00AF5EE2">
        <w:rPr>
          <w:rFonts w:ascii="宋体" w:eastAsia="宋体" w:hAnsi="宋体" w:cs="宋体" w:hint="eastAsia"/>
          <w:color w:val="666666"/>
          <w:kern w:val="0"/>
          <w:szCs w:val="21"/>
        </w:rPr>
        <w:t>《</w:t>
      </w:r>
      <w:proofErr w:type="gramEnd"/>
      <w:r w:rsidRPr="00AF5EE2">
        <w:rPr>
          <w:rFonts w:ascii="宋体" w:eastAsia="宋体" w:hAnsi="宋体" w:cs="宋体" w:hint="eastAsia"/>
          <w:color w:val="666666"/>
          <w:kern w:val="0"/>
          <w:szCs w:val="21"/>
        </w:rPr>
        <w:t>江西省人民政府办公厅关于印发江西省推动物流高质量发展促进形成强大国内市场三年行动计划（2020-2022年）（赣府厅字〔2020〕27号）精神，进一步推动我市物流高质量发展，现结合我市实际，特制定本行动计划。</w:t>
      </w:r>
    </w:p>
    <w:p w14:paraId="69DB87DA"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一、主要目标</w:t>
      </w:r>
    </w:p>
    <w:p w14:paraId="25F7B26E"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全面实施物流高质量发展专项行动计划，力争实现“一年打基础、两年见成效、三年大提升”，打造“通道+枢纽+网络”的物流运行体系。</w:t>
      </w:r>
    </w:p>
    <w:p w14:paraId="2A84DF95"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“一年打基础”：物流基础设施得到有效改善，物流业规模扩大，物流聚集效应初步显现。</w:t>
      </w:r>
    </w:p>
    <w:p w14:paraId="468224C1"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“两年见成效”：物流基础设施建设进一步完善，物流网络化、信息化、智能化、标准化、集约化进一步提升，物流降本增效取得阶段性成效。</w:t>
      </w:r>
    </w:p>
    <w:p w14:paraId="09C8E0D9"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“三年大提升”：通过推进30个左右物流重大项目建设，投资约570亿元，使全市物流基础设施明显改善，物流服务质量和水平大幅提升，服务实体经济的质量和水平显著</w:t>
      </w:r>
      <w:r w:rsidRPr="00AF5EE2">
        <w:rPr>
          <w:rFonts w:ascii="宋体" w:eastAsia="宋体" w:hAnsi="宋体" w:cs="宋体" w:hint="eastAsia"/>
          <w:color w:val="666666"/>
          <w:kern w:val="0"/>
          <w:szCs w:val="21"/>
        </w:rPr>
        <w:lastRenderedPageBreak/>
        <w:t>增强，物流业规模、效率、质量全面跃上新台阶，物流成本明显下降，初步建成区域性物流中心。到2023年底，全市社会物流总额达到1.62</w:t>
      </w:r>
      <w:proofErr w:type="gramStart"/>
      <w:r w:rsidRPr="00AF5EE2">
        <w:rPr>
          <w:rFonts w:ascii="宋体" w:eastAsia="宋体" w:hAnsi="宋体" w:cs="宋体" w:hint="eastAsia"/>
          <w:color w:val="666666"/>
          <w:kern w:val="0"/>
          <w:szCs w:val="21"/>
        </w:rPr>
        <w:t>万亿</w:t>
      </w:r>
      <w:proofErr w:type="gramEnd"/>
      <w:r w:rsidRPr="00AF5EE2">
        <w:rPr>
          <w:rFonts w:ascii="宋体" w:eastAsia="宋体" w:hAnsi="宋体" w:cs="宋体" w:hint="eastAsia"/>
          <w:color w:val="666666"/>
          <w:kern w:val="0"/>
          <w:szCs w:val="21"/>
        </w:rPr>
        <w:t>元；8个物流产业集群主营业务收入达到800亿元，占全市物流主营业务收入的90%。“中国快递示范城市”创建工作全面完成。</w:t>
      </w:r>
    </w:p>
    <w:p w14:paraId="7A66AB69"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二、重点任务</w:t>
      </w:r>
    </w:p>
    <w:p w14:paraId="4FCADF64"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（一）  打造“枢纽型”物流</w:t>
      </w:r>
    </w:p>
    <w:p w14:paraId="34E8F019"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1.推进向</w:t>
      </w:r>
      <w:proofErr w:type="gramStart"/>
      <w:r w:rsidRPr="00AF5EE2">
        <w:rPr>
          <w:rFonts w:ascii="宋体" w:eastAsia="宋体" w:hAnsi="宋体" w:cs="宋体" w:hint="eastAsia"/>
          <w:color w:val="666666"/>
          <w:kern w:val="0"/>
          <w:szCs w:val="21"/>
        </w:rPr>
        <w:t>塘国家</w:t>
      </w:r>
      <w:proofErr w:type="gramEnd"/>
      <w:r w:rsidRPr="00AF5EE2">
        <w:rPr>
          <w:rFonts w:ascii="宋体" w:eastAsia="宋体" w:hAnsi="宋体" w:cs="宋体" w:hint="eastAsia"/>
          <w:color w:val="666666"/>
          <w:kern w:val="0"/>
          <w:szCs w:val="21"/>
        </w:rPr>
        <w:t>物流枢纽建设。以争取将我市列入国家物流枢纽布局建设名单为契机，积极推进陆港型国家物流枢纽建设，并申报国家骨干冷链物流基地。重点建设铁路口岸作业区、商品车物流基地、多式联运区、冷链物流区、</w:t>
      </w:r>
      <w:proofErr w:type="gramStart"/>
      <w:r w:rsidRPr="00AF5EE2">
        <w:rPr>
          <w:rFonts w:ascii="宋体" w:eastAsia="宋体" w:hAnsi="宋体" w:cs="宋体" w:hint="eastAsia"/>
          <w:color w:val="666666"/>
          <w:kern w:val="0"/>
          <w:szCs w:val="21"/>
        </w:rPr>
        <w:t>智慧电</w:t>
      </w:r>
      <w:proofErr w:type="gramEnd"/>
      <w:r w:rsidRPr="00AF5EE2">
        <w:rPr>
          <w:rFonts w:ascii="宋体" w:eastAsia="宋体" w:hAnsi="宋体" w:cs="宋体" w:hint="eastAsia"/>
          <w:color w:val="666666"/>
          <w:kern w:val="0"/>
          <w:szCs w:val="21"/>
        </w:rPr>
        <w:t>商物流区、国际口岸物流区、第三方</w:t>
      </w:r>
      <w:proofErr w:type="gramStart"/>
      <w:r w:rsidRPr="00AF5EE2">
        <w:rPr>
          <w:rFonts w:ascii="宋体" w:eastAsia="宋体" w:hAnsi="宋体" w:cs="宋体" w:hint="eastAsia"/>
          <w:color w:val="666666"/>
          <w:kern w:val="0"/>
          <w:szCs w:val="21"/>
        </w:rPr>
        <w:t>物流区</w:t>
      </w:r>
      <w:proofErr w:type="gramEnd"/>
      <w:r w:rsidRPr="00AF5EE2">
        <w:rPr>
          <w:rFonts w:ascii="宋体" w:eastAsia="宋体" w:hAnsi="宋体" w:cs="宋体" w:hint="eastAsia"/>
          <w:color w:val="666666"/>
          <w:kern w:val="0"/>
          <w:szCs w:val="21"/>
        </w:rPr>
        <w:t>等基础功能区，加快建成集铁路、海关、物流企业等主体信息服务功能于一体的枢纽综合信息服务平台，实现基础设施和资源要素集聚配置，全力将向</w:t>
      </w:r>
      <w:proofErr w:type="gramStart"/>
      <w:r w:rsidRPr="00AF5EE2">
        <w:rPr>
          <w:rFonts w:ascii="宋体" w:eastAsia="宋体" w:hAnsi="宋体" w:cs="宋体" w:hint="eastAsia"/>
          <w:color w:val="666666"/>
          <w:kern w:val="0"/>
          <w:szCs w:val="21"/>
        </w:rPr>
        <w:t>塘国家</w:t>
      </w:r>
      <w:proofErr w:type="gramEnd"/>
      <w:r w:rsidRPr="00AF5EE2">
        <w:rPr>
          <w:rFonts w:ascii="宋体" w:eastAsia="宋体" w:hAnsi="宋体" w:cs="宋体" w:hint="eastAsia"/>
          <w:color w:val="666666"/>
          <w:kern w:val="0"/>
          <w:szCs w:val="21"/>
        </w:rPr>
        <w:t>物流枢纽打造成为江西内陆开放型经济试验区的重要载体。（牵头单位：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、南昌县政府，配合单位：市交通运输局、市投资促进局、市商务局、市财政局、市自然资源局、中国铁路南昌</w:t>
      </w:r>
      <w:proofErr w:type="gramStart"/>
      <w:r w:rsidRPr="00AF5EE2">
        <w:rPr>
          <w:rFonts w:ascii="宋体" w:eastAsia="宋体" w:hAnsi="宋体" w:cs="宋体" w:hint="eastAsia"/>
          <w:color w:val="666666"/>
          <w:kern w:val="0"/>
          <w:szCs w:val="21"/>
        </w:rPr>
        <w:t>局集团</w:t>
      </w:r>
      <w:proofErr w:type="gramEnd"/>
      <w:r w:rsidRPr="00AF5EE2">
        <w:rPr>
          <w:rFonts w:ascii="宋体" w:eastAsia="宋体" w:hAnsi="宋体" w:cs="宋体" w:hint="eastAsia"/>
          <w:color w:val="666666"/>
          <w:kern w:val="0"/>
          <w:szCs w:val="21"/>
        </w:rPr>
        <w:t>有限公司、赣江新区海关，相关县区政府、开发区管委会）</w:t>
      </w:r>
    </w:p>
    <w:p w14:paraId="674FB0B8"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2.推进国际航空货运枢纽建设。构建以机场为核心的综合交通枢纽，实现空铁、空地联运，互联互通，完善地面交通，优化货运集疏运通道。推动南昌</w:t>
      </w:r>
      <w:proofErr w:type="gramStart"/>
      <w:r w:rsidRPr="00AF5EE2">
        <w:rPr>
          <w:rFonts w:ascii="宋体" w:eastAsia="宋体" w:hAnsi="宋体" w:cs="宋体" w:hint="eastAsia"/>
          <w:color w:val="666666"/>
          <w:kern w:val="0"/>
          <w:szCs w:val="21"/>
        </w:rPr>
        <w:t>昌</w:t>
      </w:r>
      <w:proofErr w:type="gramEnd"/>
      <w:r w:rsidRPr="00AF5EE2">
        <w:rPr>
          <w:rFonts w:ascii="宋体" w:eastAsia="宋体" w:hAnsi="宋体" w:cs="宋体" w:hint="eastAsia"/>
          <w:color w:val="666666"/>
          <w:kern w:val="0"/>
          <w:szCs w:val="21"/>
        </w:rPr>
        <w:t>北国际机场三期扩建工程、昌北机场</w:t>
      </w:r>
      <w:proofErr w:type="gramStart"/>
      <w:r w:rsidRPr="00AF5EE2">
        <w:rPr>
          <w:rFonts w:ascii="宋体" w:eastAsia="宋体" w:hAnsi="宋体" w:cs="宋体" w:hint="eastAsia"/>
          <w:color w:val="666666"/>
          <w:kern w:val="0"/>
          <w:szCs w:val="21"/>
        </w:rPr>
        <w:t>空侧综合</w:t>
      </w:r>
      <w:proofErr w:type="gramEnd"/>
      <w:r w:rsidRPr="00AF5EE2">
        <w:rPr>
          <w:rFonts w:ascii="宋体" w:eastAsia="宋体" w:hAnsi="宋体" w:cs="宋体" w:hint="eastAsia"/>
          <w:color w:val="666666"/>
          <w:kern w:val="0"/>
          <w:szCs w:val="21"/>
        </w:rPr>
        <w:t>邮件处理中心项目建设，提升国际邮件互换中心运营能力。加快航空货运发展，积极开辟全货运航线，支持新开国际国内定期、包机货运航线。完善地面物流网络，进而将地面运输、仓储、航线运输、配送等环节衔接起来，促进航空货运企业由单一货运向综合运输转型。全力推动南昌</w:t>
      </w:r>
      <w:proofErr w:type="gramStart"/>
      <w:r w:rsidRPr="00AF5EE2">
        <w:rPr>
          <w:rFonts w:ascii="宋体" w:eastAsia="宋体" w:hAnsi="宋体" w:cs="宋体" w:hint="eastAsia"/>
          <w:color w:val="666666"/>
          <w:kern w:val="0"/>
          <w:szCs w:val="21"/>
        </w:rPr>
        <w:t>昌</w:t>
      </w:r>
      <w:proofErr w:type="gramEnd"/>
      <w:r w:rsidRPr="00AF5EE2">
        <w:rPr>
          <w:rFonts w:ascii="宋体" w:eastAsia="宋体" w:hAnsi="宋体" w:cs="宋体" w:hint="eastAsia"/>
          <w:color w:val="666666"/>
          <w:kern w:val="0"/>
          <w:szCs w:val="21"/>
        </w:rPr>
        <w:t>北国际机场进境水生动物、冰鲜水产品、水果等指定监管场地加快建设，进一步完善航空口岸平台功能。（牵头单位：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，配</w:t>
      </w:r>
      <w:r w:rsidRPr="00AF5EE2">
        <w:rPr>
          <w:rFonts w:ascii="宋体" w:eastAsia="宋体" w:hAnsi="宋体" w:cs="宋体" w:hint="eastAsia"/>
          <w:color w:val="666666"/>
          <w:kern w:val="0"/>
          <w:szCs w:val="21"/>
        </w:rPr>
        <w:lastRenderedPageBreak/>
        <w:t>合单位：市投资促进局、市交通运输局、市商务局、市邮政管理局、昌北机场海关、江西机场集团公司、市政公用集团，相关县区政府、开发区管委会）</w:t>
      </w:r>
    </w:p>
    <w:p w14:paraId="773B612D"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3.推动多式联运发展。培育多式联运试点企业，支持中联物流有限公司申报全省多式联运示范工程项目。建设南昌万佶公铁联运省级分拨中心等多式联运项目。加大集装箱班轮开行密度，鼓励水运企业提供多式联运服务。大力发展南昌至厦门、福州、深圳、宁波等铁海联运班列。依托国家物流枢纽网络开发“一站式”多式联运服务产品，加快实现集装箱多式联运“一单制”。（牵头单位：市交通运输局，配合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、市投资促进局、市财政局、中国铁路南昌</w:t>
      </w:r>
      <w:proofErr w:type="gramStart"/>
      <w:r w:rsidRPr="00AF5EE2">
        <w:rPr>
          <w:rFonts w:ascii="宋体" w:eastAsia="宋体" w:hAnsi="宋体" w:cs="宋体" w:hint="eastAsia"/>
          <w:color w:val="666666"/>
          <w:kern w:val="0"/>
          <w:szCs w:val="21"/>
        </w:rPr>
        <w:t>局集团</w:t>
      </w:r>
      <w:proofErr w:type="gramEnd"/>
      <w:r w:rsidRPr="00AF5EE2">
        <w:rPr>
          <w:rFonts w:ascii="宋体" w:eastAsia="宋体" w:hAnsi="宋体" w:cs="宋体" w:hint="eastAsia"/>
          <w:color w:val="666666"/>
          <w:kern w:val="0"/>
          <w:szCs w:val="21"/>
        </w:rPr>
        <w:t>有限公司）</w:t>
      </w:r>
    </w:p>
    <w:p w14:paraId="3C0BEF7D"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4.加快集疏运设施建设。加快向</w:t>
      </w:r>
      <w:proofErr w:type="gramStart"/>
      <w:r w:rsidRPr="00AF5EE2">
        <w:rPr>
          <w:rFonts w:ascii="宋体" w:eastAsia="宋体" w:hAnsi="宋体" w:cs="宋体" w:hint="eastAsia"/>
          <w:color w:val="666666"/>
          <w:kern w:val="0"/>
          <w:szCs w:val="21"/>
        </w:rPr>
        <w:t>塘铁路</w:t>
      </w:r>
      <w:proofErr w:type="gramEnd"/>
      <w:r w:rsidRPr="00AF5EE2">
        <w:rPr>
          <w:rFonts w:ascii="宋体" w:eastAsia="宋体" w:hAnsi="宋体" w:cs="宋体" w:hint="eastAsia"/>
          <w:color w:val="666666"/>
          <w:kern w:val="0"/>
          <w:szCs w:val="21"/>
        </w:rPr>
        <w:t>口岸（二期）铁路专用线建设，推进有条件物流园区引进铁路专用线。大力发展水运，加快南昌港口规划工作，推进</w:t>
      </w:r>
      <w:proofErr w:type="gramStart"/>
      <w:r w:rsidRPr="00AF5EE2">
        <w:rPr>
          <w:rFonts w:ascii="宋体" w:eastAsia="宋体" w:hAnsi="宋体" w:cs="宋体" w:hint="eastAsia"/>
          <w:color w:val="666666"/>
          <w:kern w:val="0"/>
          <w:szCs w:val="21"/>
        </w:rPr>
        <w:t>南昌港</w:t>
      </w:r>
      <w:proofErr w:type="gramEnd"/>
      <w:r w:rsidRPr="00AF5EE2">
        <w:rPr>
          <w:rFonts w:ascii="宋体" w:eastAsia="宋体" w:hAnsi="宋体" w:cs="宋体" w:hint="eastAsia"/>
          <w:color w:val="666666"/>
          <w:kern w:val="0"/>
          <w:szCs w:val="21"/>
        </w:rPr>
        <w:t>亿吨大港建设。推动龙头岗综合码头、姚湾综合码头铁路专用线规划、建设，加强</w:t>
      </w:r>
      <w:proofErr w:type="gramStart"/>
      <w:r w:rsidRPr="00AF5EE2">
        <w:rPr>
          <w:rFonts w:ascii="宋体" w:eastAsia="宋体" w:hAnsi="宋体" w:cs="宋体" w:hint="eastAsia"/>
          <w:color w:val="666666"/>
          <w:kern w:val="0"/>
          <w:szCs w:val="21"/>
        </w:rPr>
        <w:t>南昌港</w:t>
      </w:r>
      <w:proofErr w:type="gramEnd"/>
      <w:r w:rsidRPr="00AF5EE2">
        <w:rPr>
          <w:rFonts w:ascii="宋体" w:eastAsia="宋体" w:hAnsi="宋体" w:cs="宋体" w:hint="eastAsia"/>
          <w:color w:val="666666"/>
          <w:kern w:val="0"/>
          <w:szCs w:val="21"/>
        </w:rPr>
        <w:t>和九江港合作，推动一体化发展，拓展港口功能，推进集装箱枢纽港建设，强化各港口间集装箱干支联动，优化港口路网建设，完善水陆联运集疏运体系。（牵头单位：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，配合单位：市交通运输局、市邮政管理局、市自然资源局、市商务局、市投资促进局、江西机场集团公司、中国铁路南昌</w:t>
      </w:r>
      <w:proofErr w:type="gramStart"/>
      <w:r w:rsidRPr="00AF5EE2">
        <w:rPr>
          <w:rFonts w:ascii="宋体" w:eastAsia="宋体" w:hAnsi="宋体" w:cs="宋体" w:hint="eastAsia"/>
          <w:color w:val="666666"/>
          <w:kern w:val="0"/>
          <w:szCs w:val="21"/>
        </w:rPr>
        <w:t>局集团</w:t>
      </w:r>
      <w:proofErr w:type="gramEnd"/>
      <w:r w:rsidRPr="00AF5EE2">
        <w:rPr>
          <w:rFonts w:ascii="宋体" w:eastAsia="宋体" w:hAnsi="宋体" w:cs="宋体" w:hint="eastAsia"/>
          <w:color w:val="666666"/>
          <w:kern w:val="0"/>
          <w:szCs w:val="21"/>
        </w:rPr>
        <w:t>有限公司、赣江新区海关，相关县区政府、开发区管委会）</w:t>
      </w:r>
    </w:p>
    <w:p w14:paraId="30EF56DE"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5.推进通关效率再提升。深入推进口岸通关一体化改革，完善现场查验联运机制，运用智能化查验设施设备，推动口岸物流信息化，进一步压缩整体通关时间。建设南昌综合保税区物流中心及保税仓等设施，完善综合保税区功能，加快实现综合保税区和各口岸间监管通关无缝连接。持续提升中欧班</w:t>
      </w:r>
      <w:proofErr w:type="gramStart"/>
      <w:r w:rsidRPr="00AF5EE2">
        <w:rPr>
          <w:rFonts w:ascii="宋体" w:eastAsia="宋体" w:hAnsi="宋体" w:cs="宋体" w:hint="eastAsia"/>
          <w:color w:val="666666"/>
          <w:kern w:val="0"/>
          <w:szCs w:val="21"/>
        </w:rPr>
        <w:t>列服务</w:t>
      </w:r>
      <w:proofErr w:type="gramEnd"/>
      <w:r w:rsidRPr="00AF5EE2">
        <w:rPr>
          <w:rFonts w:ascii="宋体" w:eastAsia="宋体" w:hAnsi="宋体" w:cs="宋体" w:hint="eastAsia"/>
          <w:color w:val="666666"/>
          <w:kern w:val="0"/>
          <w:szCs w:val="21"/>
        </w:rPr>
        <w:t>能力，推进中欧班列常态化运行。（牵头单位：市投资促进局，配合单位：赣江新区海关、南昌综合保税区、中国铁路南昌</w:t>
      </w:r>
      <w:proofErr w:type="gramStart"/>
      <w:r w:rsidRPr="00AF5EE2">
        <w:rPr>
          <w:rFonts w:ascii="宋体" w:eastAsia="宋体" w:hAnsi="宋体" w:cs="宋体" w:hint="eastAsia"/>
          <w:color w:val="666666"/>
          <w:kern w:val="0"/>
          <w:szCs w:val="21"/>
        </w:rPr>
        <w:t>局集团</w:t>
      </w:r>
      <w:proofErr w:type="gramEnd"/>
      <w:r w:rsidRPr="00AF5EE2">
        <w:rPr>
          <w:rFonts w:ascii="宋体" w:eastAsia="宋体" w:hAnsi="宋体" w:cs="宋体" w:hint="eastAsia"/>
          <w:color w:val="666666"/>
          <w:kern w:val="0"/>
          <w:szCs w:val="21"/>
        </w:rPr>
        <w:t>有限公司、昌北机场海关，相关县区政府、开发区管委会）</w:t>
      </w:r>
    </w:p>
    <w:p w14:paraId="68E44EEC"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（二）  打造“智慧型”物流</w:t>
      </w:r>
    </w:p>
    <w:p w14:paraId="19B4B07E"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6.发展物流服务新模式。推进“互联网+货运物流”模式创新。</w:t>
      </w:r>
      <w:proofErr w:type="gramStart"/>
      <w:r w:rsidRPr="00AF5EE2">
        <w:rPr>
          <w:rFonts w:ascii="宋体" w:eastAsia="宋体" w:hAnsi="宋体" w:cs="宋体" w:hint="eastAsia"/>
          <w:color w:val="666666"/>
          <w:kern w:val="0"/>
          <w:szCs w:val="21"/>
        </w:rPr>
        <w:t>发展云仓等</w:t>
      </w:r>
      <w:proofErr w:type="gramEnd"/>
      <w:r w:rsidRPr="00AF5EE2">
        <w:rPr>
          <w:rFonts w:ascii="宋体" w:eastAsia="宋体" w:hAnsi="宋体" w:cs="宋体" w:hint="eastAsia"/>
          <w:color w:val="666666"/>
          <w:kern w:val="0"/>
          <w:szCs w:val="21"/>
        </w:rPr>
        <w:t>共享物流模式、共同配送、集中配送、夜间配送、分时段配送等先进物流组织方式。培育无接触配送工程，积极推广智慧物流车、物流机器人等先进技术和装备。发展智能化仓储、运输和无接触配送，大力扶持智能物流骨干企业开展“智能机器人末端配送”等项目，推动行业智能化转型。到2023年底，重点培育网络货运品牌企业1-3家。（牵头单位：市交通运输局，配合单位：市工信局、市邮政管理局、市商务局、市公安局交管局、</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w:t>
      </w:r>
    </w:p>
    <w:p w14:paraId="43E395CF"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7.加强信息化平台建设。加强与国家、省交通运输物流公共信息平台的有效对接和信息共享。推动万佶升级物流公共信息平台与大型市场主体的物流数据互联互通和开放共享，优化查询、下单、支付、开票等“一站式”服务功能。鼓励城乡配送、冷链物流、药品物流等大数据平台发展。（牵头单位：市交通运输局，配合单位：市大数据局、</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、市公安局、市商务局、市自然资源局、市市场监管局、市供销社、赣江新区海关、江西银保监局、中国铁路南昌</w:t>
      </w:r>
      <w:proofErr w:type="gramStart"/>
      <w:r w:rsidRPr="00AF5EE2">
        <w:rPr>
          <w:rFonts w:ascii="宋体" w:eastAsia="宋体" w:hAnsi="宋体" w:cs="宋体" w:hint="eastAsia"/>
          <w:color w:val="666666"/>
          <w:kern w:val="0"/>
          <w:szCs w:val="21"/>
        </w:rPr>
        <w:t>局集团</w:t>
      </w:r>
      <w:proofErr w:type="gramEnd"/>
      <w:r w:rsidRPr="00AF5EE2">
        <w:rPr>
          <w:rFonts w:ascii="宋体" w:eastAsia="宋体" w:hAnsi="宋体" w:cs="宋体" w:hint="eastAsia"/>
          <w:color w:val="666666"/>
          <w:kern w:val="0"/>
          <w:szCs w:val="21"/>
        </w:rPr>
        <w:t>有限公司）</w:t>
      </w:r>
    </w:p>
    <w:p w14:paraId="0CF6FD58"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8.提升供应链物流智慧化水平。加快推动新洪城大市场、深圳农产品批发市场等大型商贸流通企业向供应链“链主”转型，引导</w:t>
      </w:r>
      <w:proofErr w:type="gramStart"/>
      <w:r w:rsidRPr="00AF5EE2">
        <w:rPr>
          <w:rFonts w:ascii="宋体" w:eastAsia="宋体" w:hAnsi="宋体" w:cs="宋体" w:hint="eastAsia"/>
          <w:color w:val="666666"/>
          <w:kern w:val="0"/>
          <w:szCs w:val="21"/>
        </w:rPr>
        <w:t>煌</w:t>
      </w:r>
      <w:proofErr w:type="gramEnd"/>
      <w:r w:rsidRPr="00AF5EE2">
        <w:rPr>
          <w:rFonts w:ascii="宋体" w:eastAsia="宋体" w:hAnsi="宋体" w:cs="宋体" w:hint="eastAsia"/>
          <w:color w:val="666666"/>
          <w:kern w:val="0"/>
          <w:szCs w:val="21"/>
        </w:rPr>
        <w:t>上</w:t>
      </w:r>
      <w:proofErr w:type="gramStart"/>
      <w:r w:rsidRPr="00AF5EE2">
        <w:rPr>
          <w:rFonts w:ascii="宋体" w:eastAsia="宋体" w:hAnsi="宋体" w:cs="宋体" w:hint="eastAsia"/>
          <w:color w:val="666666"/>
          <w:kern w:val="0"/>
          <w:szCs w:val="21"/>
        </w:rPr>
        <w:t>煌</w:t>
      </w:r>
      <w:proofErr w:type="gramEnd"/>
      <w:r w:rsidRPr="00AF5EE2">
        <w:rPr>
          <w:rFonts w:ascii="宋体" w:eastAsia="宋体" w:hAnsi="宋体" w:cs="宋体" w:hint="eastAsia"/>
          <w:color w:val="666666"/>
          <w:kern w:val="0"/>
          <w:szCs w:val="21"/>
        </w:rPr>
        <w:t>、绿</w:t>
      </w:r>
      <w:proofErr w:type="gramStart"/>
      <w:r w:rsidRPr="00AF5EE2">
        <w:rPr>
          <w:rFonts w:ascii="宋体" w:eastAsia="宋体" w:hAnsi="宋体" w:cs="宋体" w:hint="eastAsia"/>
          <w:color w:val="666666"/>
          <w:kern w:val="0"/>
          <w:szCs w:val="21"/>
        </w:rPr>
        <w:t>滋肴等特色</w:t>
      </w:r>
      <w:proofErr w:type="gramEnd"/>
      <w:r w:rsidRPr="00AF5EE2">
        <w:rPr>
          <w:rFonts w:ascii="宋体" w:eastAsia="宋体" w:hAnsi="宋体" w:cs="宋体" w:hint="eastAsia"/>
          <w:color w:val="666666"/>
          <w:kern w:val="0"/>
          <w:szCs w:val="21"/>
        </w:rPr>
        <w:t>优势产业龙头企业运用供应链运营方式强化资源整合与优化能力；支持京东物流、菜鸟网络、零售通、供销e家等物流和供应</w:t>
      </w:r>
      <w:proofErr w:type="gramStart"/>
      <w:r w:rsidRPr="00AF5EE2">
        <w:rPr>
          <w:rFonts w:ascii="宋体" w:eastAsia="宋体" w:hAnsi="宋体" w:cs="宋体" w:hint="eastAsia"/>
          <w:color w:val="666666"/>
          <w:kern w:val="0"/>
          <w:szCs w:val="21"/>
        </w:rPr>
        <w:t>链企业</w:t>
      </w:r>
      <w:proofErr w:type="gramEnd"/>
      <w:r w:rsidRPr="00AF5EE2">
        <w:rPr>
          <w:rFonts w:ascii="宋体" w:eastAsia="宋体" w:hAnsi="宋体" w:cs="宋体" w:hint="eastAsia"/>
          <w:color w:val="666666"/>
          <w:kern w:val="0"/>
          <w:szCs w:val="21"/>
        </w:rPr>
        <w:t>应用物流大数据、</w:t>
      </w:r>
      <w:proofErr w:type="gramStart"/>
      <w:r w:rsidRPr="00AF5EE2">
        <w:rPr>
          <w:rFonts w:ascii="宋体" w:eastAsia="宋体" w:hAnsi="宋体" w:cs="宋体" w:hint="eastAsia"/>
          <w:color w:val="666666"/>
          <w:kern w:val="0"/>
          <w:szCs w:val="21"/>
        </w:rPr>
        <w:t>云计算</w:t>
      </w:r>
      <w:proofErr w:type="gramEnd"/>
      <w:r w:rsidRPr="00AF5EE2">
        <w:rPr>
          <w:rFonts w:ascii="宋体" w:eastAsia="宋体" w:hAnsi="宋体" w:cs="宋体" w:hint="eastAsia"/>
          <w:color w:val="666666"/>
          <w:kern w:val="0"/>
          <w:szCs w:val="21"/>
        </w:rPr>
        <w:t>等先进技术，在汽车、高端电子信息产品、新材料、生物医药、食品、航空装备等制造业领域提供物流大数据服务。鼓励发展以个性化定制、柔性化生产、资源高度共享为特征的虚拟生产、</w:t>
      </w:r>
      <w:proofErr w:type="gramStart"/>
      <w:r w:rsidRPr="00AF5EE2">
        <w:rPr>
          <w:rFonts w:ascii="宋体" w:eastAsia="宋体" w:hAnsi="宋体" w:cs="宋体" w:hint="eastAsia"/>
          <w:color w:val="666666"/>
          <w:kern w:val="0"/>
          <w:szCs w:val="21"/>
        </w:rPr>
        <w:t>云制造</w:t>
      </w:r>
      <w:proofErr w:type="gramEnd"/>
      <w:r w:rsidRPr="00AF5EE2">
        <w:rPr>
          <w:rFonts w:ascii="宋体" w:eastAsia="宋体" w:hAnsi="宋体" w:cs="宋体" w:hint="eastAsia"/>
          <w:color w:val="666666"/>
          <w:kern w:val="0"/>
          <w:szCs w:val="21"/>
        </w:rPr>
        <w:t>等现代供应链模式，提升全物流链条的价值创造水平。（牵头单位：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，配合单位：市工信局、市商务局、市大数据局、市供销社，相关县区政府、开发区管委会）</w:t>
      </w:r>
    </w:p>
    <w:p w14:paraId="7A61D5F5"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9.加快物流智能化改造。推动物流企业加强信息化管理系统和云计算、人工智能等信息化技术应用，支持物流园区和大型仓储设施等应用物联网技术，加快数字化终端设备的普及应用。推动京东亚洲一号、苏宁易购电商物流中心等“信息系统+货架+托盘（周转箱、筐）+叉车”智能仓储设施建设，加快快递智能分拣设施建设，推动进贤韵达、</w:t>
      </w:r>
      <w:proofErr w:type="gramStart"/>
      <w:r w:rsidRPr="00AF5EE2">
        <w:rPr>
          <w:rFonts w:ascii="宋体" w:eastAsia="宋体" w:hAnsi="宋体" w:cs="宋体" w:hint="eastAsia"/>
          <w:color w:val="666666"/>
          <w:kern w:val="0"/>
          <w:szCs w:val="21"/>
        </w:rPr>
        <w:t>经开顺丰</w:t>
      </w:r>
      <w:proofErr w:type="gramEnd"/>
      <w:r w:rsidRPr="00AF5EE2">
        <w:rPr>
          <w:rFonts w:ascii="宋体" w:eastAsia="宋体" w:hAnsi="宋体" w:cs="宋体" w:hint="eastAsia"/>
          <w:color w:val="666666"/>
          <w:kern w:val="0"/>
          <w:szCs w:val="21"/>
        </w:rPr>
        <w:t>等快递智能分拨中心项目建设。重点支持物流装备企业开展智能制造试点示范项目活动，打造一批智能物流装备生产线、智慧车间等。加快智能快（邮）</w:t>
      </w:r>
      <w:proofErr w:type="gramStart"/>
      <w:r w:rsidRPr="00AF5EE2">
        <w:rPr>
          <w:rFonts w:ascii="宋体" w:eastAsia="宋体" w:hAnsi="宋体" w:cs="宋体" w:hint="eastAsia"/>
          <w:color w:val="666666"/>
          <w:kern w:val="0"/>
          <w:szCs w:val="21"/>
        </w:rPr>
        <w:t>件箱布局</w:t>
      </w:r>
      <w:proofErr w:type="gramEnd"/>
      <w:r w:rsidRPr="00AF5EE2">
        <w:rPr>
          <w:rFonts w:ascii="宋体" w:eastAsia="宋体" w:hAnsi="宋体" w:cs="宋体" w:hint="eastAsia"/>
          <w:color w:val="666666"/>
          <w:kern w:val="0"/>
          <w:szCs w:val="21"/>
        </w:rPr>
        <w:t>建设，推动智能快（邮）</w:t>
      </w:r>
      <w:proofErr w:type="gramStart"/>
      <w:r w:rsidRPr="00AF5EE2">
        <w:rPr>
          <w:rFonts w:ascii="宋体" w:eastAsia="宋体" w:hAnsi="宋体" w:cs="宋体" w:hint="eastAsia"/>
          <w:color w:val="666666"/>
          <w:kern w:val="0"/>
          <w:szCs w:val="21"/>
        </w:rPr>
        <w:t>件箱进</w:t>
      </w:r>
      <w:proofErr w:type="gramEnd"/>
      <w:r w:rsidRPr="00AF5EE2">
        <w:rPr>
          <w:rFonts w:ascii="宋体" w:eastAsia="宋体" w:hAnsi="宋体" w:cs="宋体" w:hint="eastAsia"/>
          <w:color w:val="666666"/>
          <w:kern w:val="0"/>
          <w:szCs w:val="21"/>
        </w:rPr>
        <w:t>社区、商业区、校区、机关。到2023年底，全市城市住宅小区智能快件箱覆盖率达到82%，县城住宅小区智能快件箱覆盖率达到72%，开展智能物流装备推广应用。（牵头单位：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，配合单位：市大数据局、市邮政管理局、市工信局、市商务局，相关县区政府、开发区管委会）</w:t>
      </w:r>
    </w:p>
    <w:p w14:paraId="165A12AA"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10.发展物流装备制造业。建设智能物流装备重点项目库，把物流装备制造业列入招商引资重点产业。支持重点企业加大智能物流装备技术研发，对物料运送机器人、仓储作业机器人、智能网联物流汽车等物流装备设施进行研发攻关，推动物流装备及关键零部件产业化。依托江西省智能产业技术创新研究院、哈工大机器人（南昌）智能制造研究院等</w:t>
      </w:r>
      <w:proofErr w:type="gramStart"/>
      <w:r w:rsidRPr="00AF5EE2">
        <w:rPr>
          <w:rFonts w:ascii="宋体" w:eastAsia="宋体" w:hAnsi="宋体" w:cs="宋体" w:hint="eastAsia"/>
          <w:color w:val="666666"/>
          <w:kern w:val="0"/>
          <w:szCs w:val="21"/>
        </w:rPr>
        <w:t>高端新型</w:t>
      </w:r>
      <w:proofErr w:type="gramEnd"/>
      <w:r w:rsidRPr="00AF5EE2">
        <w:rPr>
          <w:rFonts w:ascii="宋体" w:eastAsia="宋体" w:hAnsi="宋体" w:cs="宋体" w:hint="eastAsia"/>
          <w:color w:val="666666"/>
          <w:kern w:val="0"/>
          <w:szCs w:val="21"/>
        </w:rPr>
        <w:t>研发机构，突破一批涉及物流装备的核心关键技术瓶颈，为我市重点物流装备制造企业提供重要支撑。（牵头单位：市工信局，配合单位：市科技局、市投资促进局、相关县区政府、开发区管委会）</w:t>
      </w:r>
    </w:p>
    <w:p w14:paraId="188AC493"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（三）  打造“高效型”物流</w:t>
      </w:r>
    </w:p>
    <w:p w14:paraId="1EA3F373"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11.构建城乡高效配送体系。实施城乡高效</w:t>
      </w:r>
      <w:proofErr w:type="gramStart"/>
      <w:r w:rsidRPr="00AF5EE2">
        <w:rPr>
          <w:rFonts w:ascii="宋体" w:eastAsia="宋体" w:hAnsi="宋体" w:cs="宋体" w:hint="eastAsia"/>
          <w:color w:val="666666"/>
          <w:kern w:val="0"/>
          <w:szCs w:val="21"/>
        </w:rPr>
        <w:t>配送专项</w:t>
      </w:r>
      <w:proofErr w:type="gramEnd"/>
      <w:r w:rsidRPr="00AF5EE2">
        <w:rPr>
          <w:rFonts w:ascii="宋体" w:eastAsia="宋体" w:hAnsi="宋体" w:cs="宋体" w:hint="eastAsia"/>
          <w:color w:val="666666"/>
          <w:kern w:val="0"/>
          <w:szCs w:val="21"/>
        </w:rPr>
        <w:t>行动，加快构建城乡双向畅通的物流配送网络，重点抓好“352”工程，完善城市共配中心、区域“共配”体系、末端公共服务点三级城乡配送网络，发展连锁企业统一配送、零担运输“落地配”、线上线下统一配送、中央厨房冷链配送、农村末端配送五种城乡配送模式，简化城市配送车辆出行限制</w:t>
      </w:r>
      <w:r w:rsidRPr="00AF5EE2">
        <w:rPr>
          <w:rFonts w:ascii="宋体" w:eastAsia="宋体" w:hAnsi="宋体" w:cs="宋体" w:hint="eastAsia"/>
          <w:color w:val="666666"/>
          <w:kern w:val="0"/>
          <w:szCs w:val="21"/>
        </w:rPr>
        <w:lastRenderedPageBreak/>
        <w:t>及推进配送车辆标准化两项配套政策。到2021年，搭建起高效集约、协同共享、融合开放的城乡高效配送体系，全市社会</w:t>
      </w:r>
      <w:proofErr w:type="gramStart"/>
      <w:r w:rsidRPr="00AF5EE2">
        <w:rPr>
          <w:rFonts w:ascii="宋体" w:eastAsia="宋体" w:hAnsi="宋体" w:cs="宋体" w:hint="eastAsia"/>
          <w:color w:val="666666"/>
          <w:kern w:val="0"/>
          <w:szCs w:val="21"/>
        </w:rPr>
        <w:t>物流总</w:t>
      </w:r>
      <w:proofErr w:type="gramEnd"/>
      <w:r w:rsidRPr="00AF5EE2">
        <w:rPr>
          <w:rFonts w:ascii="宋体" w:eastAsia="宋体" w:hAnsi="宋体" w:cs="宋体" w:hint="eastAsia"/>
          <w:color w:val="666666"/>
          <w:kern w:val="0"/>
          <w:szCs w:val="21"/>
        </w:rPr>
        <w:t>费用与GDP的比率较2019年下降0.3个百分点，试点期间，全市商贸物流总额年均增长8%；试点企业城乡配送货运量年均增长9%,仓储利用率达到90%,统一</w:t>
      </w:r>
      <w:proofErr w:type="gramStart"/>
      <w:r w:rsidRPr="00AF5EE2">
        <w:rPr>
          <w:rFonts w:ascii="宋体" w:eastAsia="宋体" w:hAnsi="宋体" w:cs="宋体" w:hint="eastAsia"/>
          <w:color w:val="666666"/>
          <w:kern w:val="0"/>
          <w:szCs w:val="21"/>
        </w:rPr>
        <w:t>配送率</w:t>
      </w:r>
      <w:proofErr w:type="gramEnd"/>
      <w:r w:rsidRPr="00AF5EE2">
        <w:rPr>
          <w:rFonts w:ascii="宋体" w:eastAsia="宋体" w:hAnsi="宋体" w:cs="宋体" w:hint="eastAsia"/>
          <w:color w:val="666666"/>
          <w:kern w:val="0"/>
          <w:szCs w:val="21"/>
        </w:rPr>
        <w:t>70%,新能源配送车辆占比达20%。</w:t>
      </w:r>
      <w:proofErr w:type="gramStart"/>
      <w:r w:rsidRPr="00AF5EE2">
        <w:rPr>
          <w:rFonts w:ascii="宋体" w:eastAsia="宋体" w:hAnsi="宋体" w:cs="宋体" w:hint="eastAsia"/>
          <w:color w:val="666666"/>
          <w:kern w:val="0"/>
          <w:szCs w:val="21"/>
        </w:rPr>
        <w:t>构建全市</w:t>
      </w:r>
      <w:proofErr w:type="gramEnd"/>
      <w:r w:rsidRPr="00AF5EE2">
        <w:rPr>
          <w:rFonts w:ascii="宋体" w:eastAsia="宋体" w:hAnsi="宋体" w:cs="宋体" w:hint="eastAsia"/>
          <w:color w:val="666666"/>
          <w:kern w:val="0"/>
          <w:szCs w:val="21"/>
        </w:rPr>
        <w:t>城乡冷链物流骨干网，到2023年新建2个农产品冷链物流中心、2个冷链储藏配送中心和12个冷链周转库。（牵头单位：市商务局，配合单位：市公安局交管局、市交通运输局、市邮政管理局、市供销社）</w:t>
      </w:r>
    </w:p>
    <w:p w14:paraId="12BF5786"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12.提升城市物流管理水平。编制南昌市城乡高效</w:t>
      </w:r>
      <w:proofErr w:type="gramStart"/>
      <w:r w:rsidRPr="00AF5EE2">
        <w:rPr>
          <w:rFonts w:ascii="宋体" w:eastAsia="宋体" w:hAnsi="宋体" w:cs="宋体" w:hint="eastAsia"/>
          <w:color w:val="666666"/>
          <w:kern w:val="0"/>
          <w:szCs w:val="21"/>
        </w:rPr>
        <w:t>配送专项</w:t>
      </w:r>
      <w:proofErr w:type="gramEnd"/>
      <w:r w:rsidRPr="00AF5EE2">
        <w:rPr>
          <w:rFonts w:ascii="宋体" w:eastAsia="宋体" w:hAnsi="宋体" w:cs="宋体" w:hint="eastAsia"/>
          <w:color w:val="666666"/>
          <w:kern w:val="0"/>
          <w:szCs w:val="21"/>
        </w:rPr>
        <w:t>发展规划，重点推动物流园区、配送中心、末端网点等城乡配送网络设施建设，完善城市配送装卸、停靠作业设施。支持建设公共型城市配送中心和前置仓等基础设施。指导企业按照《物流建筑设计规范》等国家现行标准，建设大型物流仓储设施，提升</w:t>
      </w:r>
      <w:proofErr w:type="gramStart"/>
      <w:r w:rsidRPr="00AF5EE2">
        <w:rPr>
          <w:rFonts w:ascii="宋体" w:eastAsia="宋体" w:hAnsi="宋体" w:cs="宋体" w:hint="eastAsia"/>
          <w:color w:val="666666"/>
          <w:kern w:val="0"/>
          <w:szCs w:val="21"/>
        </w:rPr>
        <w:t>高标仓占</w:t>
      </w:r>
      <w:proofErr w:type="gramEnd"/>
      <w:r w:rsidRPr="00AF5EE2">
        <w:rPr>
          <w:rFonts w:ascii="宋体" w:eastAsia="宋体" w:hAnsi="宋体" w:cs="宋体" w:hint="eastAsia"/>
          <w:color w:val="666666"/>
          <w:kern w:val="0"/>
          <w:szCs w:val="21"/>
        </w:rPr>
        <w:t>比。突出月台、货架、分拣作业线等仓储作业设备建设，便利企业运营。在符合相关法规标准并保障安全前提下，允许在物流仓储设施内从事再包装流通加工业务。（牵头单位：市商务局，配合单位：市交通运输局、市公安局交管局、市应急局、市消防救援支队、市建设局）</w:t>
      </w:r>
    </w:p>
    <w:p w14:paraId="518D73DD"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13.提升电商物流服务能力。加快快递城区末端综合服务场所建设，鼓励邮政、快递企业与居住区、商业区、高等院校等场所开展合作，未来三年在城区建成不少于100个快递综合服务中心，持续提高网点标准化水平，快递末端“最后100米”服务能力明显提升。加大智能快件箱投放力度，在新建小区推广布局集智能快件箱与传统信报箱功能于一体的邮政智能信包箱。推广应用“工厂+电子商务+快递”模式，拓展电商销售路径，打造单品寄递量超千万项目1个、超百万项目5个。创新快递跨境运营模式，支持邮政、快递企业以资本运作、战略合作等方式，与跨境电子商务企业强化境外资源共享，建立跨境寄递商业联合体，共同拓展境内外电商和寄递服务市场。支持国际货运企业与快递企业开展</w:t>
      </w:r>
      <w:r w:rsidRPr="00AF5EE2">
        <w:rPr>
          <w:rFonts w:ascii="宋体" w:eastAsia="宋体" w:hAnsi="宋体" w:cs="宋体" w:hint="eastAsia"/>
          <w:color w:val="666666"/>
          <w:kern w:val="0"/>
          <w:szCs w:val="21"/>
        </w:rPr>
        <w:lastRenderedPageBreak/>
        <w:t>运输合作，提升寄递企业跨境运输能力。（牵头单位：市邮政管理局，配合单位：市商务局、市投资促进局）</w:t>
      </w:r>
    </w:p>
    <w:p w14:paraId="3AA2CA5D"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14.完善农村物流网络。实施“邮政在乡”工程，巩固全市建制村直接通邮成果。持续推进“普惠邮政”建设，在农村邮政网点搭载政务、税务、金融等便民服务功能，打造邮政综合服务平台。到2023年底，全市农村邮政综合服务网点和</w:t>
      </w:r>
      <w:proofErr w:type="gramStart"/>
      <w:r w:rsidRPr="00AF5EE2">
        <w:rPr>
          <w:rFonts w:ascii="宋体" w:eastAsia="宋体" w:hAnsi="宋体" w:cs="宋体" w:hint="eastAsia"/>
          <w:color w:val="666666"/>
          <w:kern w:val="0"/>
          <w:szCs w:val="21"/>
        </w:rPr>
        <w:t>邮乐购</w:t>
      </w:r>
      <w:proofErr w:type="gramEnd"/>
      <w:r w:rsidRPr="00AF5EE2">
        <w:rPr>
          <w:rFonts w:ascii="宋体" w:eastAsia="宋体" w:hAnsi="宋体" w:cs="宋体" w:hint="eastAsia"/>
          <w:color w:val="666666"/>
          <w:kern w:val="0"/>
          <w:szCs w:val="21"/>
        </w:rPr>
        <w:t>站点达到122个。</w:t>
      </w:r>
      <w:proofErr w:type="gramStart"/>
      <w:r w:rsidRPr="00AF5EE2">
        <w:rPr>
          <w:rFonts w:ascii="宋体" w:eastAsia="宋体" w:hAnsi="宋体" w:cs="宋体" w:hint="eastAsia"/>
          <w:color w:val="666666"/>
          <w:kern w:val="0"/>
          <w:szCs w:val="21"/>
        </w:rPr>
        <w:t>搭建交</w:t>
      </w:r>
      <w:proofErr w:type="gramEnd"/>
      <w:r w:rsidRPr="00AF5EE2">
        <w:rPr>
          <w:rFonts w:ascii="宋体" w:eastAsia="宋体" w:hAnsi="宋体" w:cs="宋体" w:hint="eastAsia"/>
          <w:color w:val="666666"/>
          <w:kern w:val="0"/>
          <w:szCs w:val="21"/>
        </w:rPr>
        <w:t>邮融合平台，支持邮政、快递企业整合交通资源建设县级分拨中心，完善上下游运输服务网络，推动农村服务网络与干线运输网络有效衔接。积极推进“快递下乡”工程。到2023年底，全市农村综合快递服务网点不少于100个。鼓励邮政、快递企业与农村客运组织合作，综合利用农村客运班车、交通客运场站等资源，加快推广定时、定点、定线的邮快件班线模式，提高农村邮、快件寄递时效。鼓励快递企业积极参与电子商务进农村综合示范工程，提升农村物流服务质量和效率。通过“快快合作”、“快邮合作”、与供销社基层网点合作共建等模式，鼓励和引导有实力的企业通过合资合作等方式，加快建立和完善面向乡镇（村）的农村快递服务体系。（牵头单位：市邮政管理局，配合单位：市供销社、市商务局、市交通运输局）</w:t>
      </w:r>
    </w:p>
    <w:p w14:paraId="123A2CE7"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15.推动农产品流通领域发展。加大对农产品流通基础设施的投入，加强农产品批发市场、农贸市场、生鲜便利店等农产品流通基础设施的建设和改造升级，特别是现代化冷藏储运和信息平台等基础设施的建设，满足高品质农产品消费需求；鼓励和引导企业加大对农产品流通加工技术、保鲜技术、冷链物流等现代农产品流通作业技术的应用，有效降低农产品在流通环节的损耗；以推进南昌肉联厂冷链物流中心重大重点项目建设为抓手，培育一批兼具行业标杆、规模、品牌和创新能力的农产品流通主导企业，构建覆盖农产品种植养殖、生产加工、物流、市场交易等纵向一体化且上中下游紧密联系的农产品流通体</w:t>
      </w:r>
      <w:r w:rsidRPr="00AF5EE2">
        <w:rPr>
          <w:rFonts w:ascii="宋体" w:eastAsia="宋体" w:hAnsi="宋体" w:cs="宋体" w:hint="eastAsia"/>
          <w:color w:val="666666"/>
          <w:kern w:val="0"/>
          <w:szCs w:val="21"/>
        </w:rPr>
        <w:lastRenderedPageBreak/>
        <w:t>系。（牵头单位：市商务局，配合单位：市农业农村局、</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、市市场监管局、市供销社、市邮政管理局）</w:t>
      </w:r>
    </w:p>
    <w:p w14:paraId="5CD94899"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（四）打造“标准型”物流</w:t>
      </w:r>
    </w:p>
    <w:p w14:paraId="16C2F5A5"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16.完善物流标准化体系。巩固南昌市国家物流标准化试点成果，推进全市物流领域相关试点中的标准应用，提升物流标准化水平。结合我市实际开展物流地方标准、团体标准制定及应用，引导具备条件的企业开展各单项物流标准的标准化研究，和各物流子系统标准化之间的衔接，实现物流标准化的协调发展。支持具备条件的物流企业标准上升为行业标准、国家标准。到2023年底，新增地方标准1项，团体标准1项。（牵头单位：市市场监管局，配合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、市商务局、市交通运输局）</w:t>
      </w:r>
    </w:p>
    <w:p w14:paraId="5056692C"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17.推广应用标准托盘及单元化物流。继续推进物流标准化项目建设，加快推动南昌国磊托盘租赁服务、</w:t>
      </w:r>
      <w:proofErr w:type="gramStart"/>
      <w:r w:rsidRPr="00AF5EE2">
        <w:rPr>
          <w:rFonts w:ascii="宋体" w:eastAsia="宋体" w:hAnsi="宋体" w:cs="宋体" w:hint="eastAsia"/>
          <w:color w:val="666666"/>
          <w:kern w:val="0"/>
          <w:szCs w:val="21"/>
        </w:rPr>
        <w:t>赣兴果品</w:t>
      </w:r>
      <w:proofErr w:type="gramEnd"/>
      <w:r w:rsidRPr="00AF5EE2">
        <w:rPr>
          <w:rFonts w:ascii="宋体" w:eastAsia="宋体" w:hAnsi="宋体" w:cs="宋体" w:hint="eastAsia"/>
          <w:color w:val="666666"/>
          <w:kern w:val="0"/>
          <w:szCs w:val="21"/>
        </w:rPr>
        <w:t>农产品周转箱循环体系及服务平台等项目建设。在全市制造业、商贸流通业、物流业领域广泛推广应用1200mm×1000mm标准托盘、600mm×400mm系列包装模数周转箱（筐）、</w:t>
      </w:r>
      <w:proofErr w:type="gramStart"/>
      <w:r w:rsidRPr="00AF5EE2">
        <w:rPr>
          <w:rFonts w:ascii="宋体" w:eastAsia="宋体" w:hAnsi="宋体" w:cs="宋体" w:hint="eastAsia"/>
          <w:color w:val="666666"/>
          <w:kern w:val="0"/>
          <w:szCs w:val="21"/>
        </w:rPr>
        <w:t>货笼等单元化载</w:t>
      </w:r>
      <w:proofErr w:type="gramEnd"/>
      <w:r w:rsidRPr="00AF5EE2">
        <w:rPr>
          <w:rFonts w:ascii="宋体" w:eastAsia="宋体" w:hAnsi="宋体" w:cs="宋体" w:hint="eastAsia"/>
          <w:color w:val="666666"/>
          <w:kern w:val="0"/>
          <w:szCs w:val="21"/>
        </w:rPr>
        <w:t>器具，建立共享模式的“托盘池”“周转箱池”等循环共用体系，提升物流效率降低物流成本。到2023年底，南昌市标准托盘使用率达到60%，租赁率达到45%，</w:t>
      </w:r>
      <w:proofErr w:type="gramStart"/>
      <w:r w:rsidRPr="00AF5EE2">
        <w:rPr>
          <w:rFonts w:ascii="宋体" w:eastAsia="宋体" w:hAnsi="宋体" w:cs="宋体" w:hint="eastAsia"/>
          <w:color w:val="666666"/>
          <w:kern w:val="0"/>
          <w:szCs w:val="21"/>
        </w:rPr>
        <w:t>带板运输率</w:t>
      </w:r>
      <w:proofErr w:type="gramEnd"/>
      <w:r w:rsidRPr="00AF5EE2">
        <w:rPr>
          <w:rFonts w:ascii="宋体" w:eastAsia="宋体" w:hAnsi="宋体" w:cs="宋体" w:hint="eastAsia"/>
          <w:color w:val="666666"/>
          <w:kern w:val="0"/>
          <w:szCs w:val="21"/>
        </w:rPr>
        <w:t>达到30%，推动我市托盘租赁服务网点覆盖全省11个地市。（牵头单位：市商务局，配合单位：市市场监管局）</w:t>
      </w:r>
    </w:p>
    <w:p w14:paraId="1E0D9999"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18.提升货运车型标准化水平。结合货物运输车辆超限超载治理攻坚行动，强化非法改装货车治理，加大货运车辆非法改装处罚力度。开展常压液体危险货物运输罐车专项治理，落实超长平板半挂车、超长集装箱半挂车“</w:t>
      </w:r>
      <w:proofErr w:type="gramStart"/>
      <w:r w:rsidRPr="00AF5EE2">
        <w:rPr>
          <w:rFonts w:ascii="宋体" w:eastAsia="宋体" w:hAnsi="宋体" w:cs="宋体" w:hint="eastAsia"/>
          <w:color w:val="666666"/>
          <w:kern w:val="0"/>
          <w:szCs w:val="21"/>
        </w:rPr>
        <w:t>一</w:t>
      </w:r>
      <w:proofErr w:type="gramEnd"/>
      <w:r w:rsidRPr="00AF5EE2">
        <w:rPr>
          <w:rFonts w:ascii="宋体" w:eastAsia="宋体" w:hAnsi="宋体" w:cs="宋体" w:hint="eastAsia"/>
          <w:color w:val="666666"/>
          <w:kern w:val="0"/>
          <w:szCs w:val="21"/>
        </w:rPr>
        <w:t>超四罚”。严把车辆道路运输证年审措施，督促企业逐步</w:t>
      </w:r>
      <w:proofErr w:type="gramStart"/>
      <w:r w:rsidRPr="00AF5EE2">
        <w:rPr>
          <w:rFonts w:ascii="宋体" w:eastAsia="宋体" w:hAnsi="宋体" w:cs="宋体" w:hint="eastAsia"/>
          <w:color w:val="666666"/>
          <w:kern w:val="0"/>
          <w:szCs w:val="21"/>
        </w:rPr>
        <w:t>淘汰国</w:t>
      </w:r>
      <w:proofErr w:type="gramEnd"/>
      <w:r w:rsidRPr="00AF5EE2">
        <w:rPr>
          <w:rFonts w:ascii="宋体" w:eastAsia="宋体" w:hAnsi="宋体" w:cs="宋体" w:hint="eastAsia"/>
          <w:color w:val="666666"/>
          <w:kern w:val="0"/>
          <w:szCs w:val="21"/>
        </w:rPr>
        <w:t>三及以下排放标准的柴油货车。加强宣传引导，鼓励应用中置轴厢式货车等标准厢式货运车辆，推动货运车辆市场平稳过渡和转型升级。进一步规范城市</w:t>
      </w:r>
      <w:r w:rsidRPr="00AF5EE2">
        <w:rPr>
          <w:rFonts w:ascii="宋体" w:eastAsia="宋体" w:hAnsi="宋体" w:cs="宋体" w:hint="eastAsia"/>
          <w:color w:val="666666"/>
          <w:kern w:val="0"/>
          <w:szCs w:val="21"/>
        </w:rPr>
        <w:lastRenderedPageBreak/>
        <w:t>配送货运车辆，全市统一推广厢式、封闭式货运车辆。推广新能源物流车辆从事城市配送。到2023年底，全市新增标准化配送车辆300辆。（牵头单位：市交通运输局，配合单位：市公安局交管局、市生态环境局、市市场监管局、市商务局）</w:t>
      </w:r>
    </w:p>
    <w:p w14:paraId="0ACA498B"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19.推广绿色包装标准化。鼓励使用绿色包装材料，推广循环包装，减少过度使用包装和二次包装。推广实施货物包装和物流器具标准化、减量化。建立快递包装物社会化回收利用体系,强化快递物流企业使用符合标准的可循环包装材料。（牵头单位：市生态环境局，配合单位：市邮政管理局、</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、市商务局、市市场监管局）</w:t>
      </w:r>
    </w:p>
    <w:p w14:paraId="0D740D80"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  （五）打造“集约型”物流</w:t>
      </w:r>
    </w:p>
    <w:p w14:paraId="38369D39"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20.推动物流产业集群发展。推动全市8大物流产业集群发展，进一步优化物流产业集群布局，提升为实体经济服务能力。重点推动向塘综合、城市配送、汽车、冷链物流产业集群发展。加大招商引资力度，结合优势产业引进一批影响力大、产业带动作用强的重大物流项目，增强物流产业集群的聚集效应。推进向</w:t>
      </w:r>
      <w:proofErr w:type="gramStart"/>
      <w:r w:rsidRPr="00AF5EE2">
        <w:rPr>
          <w:rFonts w:ascii="宋体" w:eastAsia="宋体" w:hAnsi="宋体" w:cs="宋体" w:hint="eastAsia"/>
          <w:color w:val="666666"/>
          <w:kern w:val="0"/>
          <w:szCs w:val="21"/>
        </w:rPr>
        <w:t>塘铁路</w:t>
      </w:r>
      <w:proofErr w:type="gramEnd"/>
      <w:r w:rsidRPr="00AF5EE2">
        <w:rPr>
          <w:rFonts w:ascii="宋体" w:eastAsia="宋体" w:hAnsi="宋体" w:cs="宋体" w:hint="eastAsia"/>
          <w:color w:val="666666"/>
          <w:kern w:val="0"/>
          <w:szCs w:val="21"/>
        </w:rPr>
        <w:t>商品车物流中心、传</w:t>
      </w:r>
      <w:proofErr w:type="gramStart"/>
      <w:r w:rsidRPr="00AF5EE2">
        <w:rPr>
          <w:rFonts w:ascii="宋体" w:eastAsia="宋体" w:hAnsi="宋体" w:cs="宋体" w:hint="eastAsia"/>
          <w:color w:val="666666"/>
          <w:kern w:val="0"/>
          <w:szCs w:val="21"/>
        </w:rPr>
        <w:t>化公路港</w:t>
      </w:r>
      <w:proofErr w:type="gramEnd"/>
      <w:r w:rsidRPr="00AF5EE2">
        <w:rPr>
          <w:rFonts w:ascii="宋体" w:eastAsia="宋体" w:hAnsi="宋体" w:cs="宋体" w:hint="eastAsia"/>
          <w:color w:val="666666"/>
          <w:kern w:val="0"/>
          <w:szCs w:val="21"/>
        </w:rPr>
        <w:t>、苏宁电</w:t>
      </w:r>
      <w:proofErr w:type="gramStart"/>
      <w:r w:rsidRPr="00AF5EE2">
        <w:rPr>
          <w:rFonts w:ascii="宋体" w:eastAsia="宋体" w:hAnsi="宋体" w:cs="宋体" w:hint="eastAsia"/>
          <w:color w:val="666666"/>
          <w:kern w:val="0"/>
          <w:szCs w:val="21"/>
        </w:rPr>
        <w:t>商产业</w:t>
      </w:r>
      <w:proofErr w:type="gramEnd"/>
      <w:r w:rsidRPr="00AF5EE2">
        <w:rPr>
          <w:rFonts w:ascii="宋体" w:eastAsia="宋体" w:hAnsi="宋体" w:cs="宋体" w:hint="eastAsia"/>
          <w:color w:val="666666"/>
          <w:kern w:val="0"/>
          <w:szCs w:val="21"/>
        </w:rPr>
        <w:t>园、菜</w:t>
      </w:r>
      <w:proofErr w:type="gramStart"/>
      <w:r w:rsidRPr="00AF5EE2">
        <w:rPr>
          <w:rFonts w:ascii="宋体" w:eastAsia="宋体" w:hAnsi="宋体" w:cs="宋体" w:hint="eastAsia"/>
          <w:color w:val="666666"/>
          <w:kern w:val="0"/>
          <w:szCs w:val="21"/>
        </w:rPr>
        <w:t>鸟供应</w:t>
      </w:r>
      <w:proofErr w:type="gramEnd"/>
      <w:r w:rsidRPr="00AF5EE2">
        <w:rPr>
          <w:rFonts w:ascii="宋体" w:eastAsia="宋体" w:hAnsi="宋体" w:cs="宋体" w:hint="eastAsia"/>
          <w:color w:val="666666"/>
          <w:kern w:val="0"/>
          <w:szCs w:val="21"/>
        </w:rPr>
        <w:t>链、京东电商物流、</w:t>
      </w:r>
      <w:proofErr w:type="gramStart"/>
      <w:r w:rsidRPr="00AF5EE2">
        <w:rPr>
          <w:rFonts w:ascii="宋体" w:eastAsia="宋体" w:hAnsi="宋体" w:cs="宋体" w:hint="eastAsia"/>
          <w:color w:val="666666"/>
          <w:kern w:val="0"/>
          <w:szCs w:val="21"/>
        </w:rPr>
        <w:t>赣电物流</w:t>
      </w:r>
      <w:proofErr w:type="gramEnd"/>
      <w:r w:rsidRPr="00AF5EE2">
        <w:rPr>
          <w:rFonts w:ascii="宋体" w:eastAsia="宋体" w:hAnsi="宋体" w:cs="宋体" w:hint="eastAsia"/>
          <w:color w:val="666666"/>
          <w:kern w:val="0"/>
          <w:szCs w:val="21"/>
        </w:rPr>
        <w:t>、合</w:t>
      </w:r>
      <w:proofErr w:type="gramStart"/>
      <w:r w:rsidRPr="00AF5EE2">
        <w:rPr>
          <w:rFonts w:ascii="宋体" w:eastAsia="宋体" w:hAnsi="宋体" w:cs="宋体" w:hint="eastAsia"/>
          <w:color w:val="666666"/>
          <w:kern w:val="0"/>
          <w:szCs w:val="21"/>
        </w:rPr>
        <w:t>怡</w:t>
      </w:r>
      <w:proofErr w:type="gramEnd"/>
      <w:r w:rsidRPr="00AF5EE2">
        <w:rPr>
          <w:rFonts w:ascii="宋体" w:eastAsia="宋体" w:hAnsi="宋体" w:cs="宋体" w:hint="eastAsia"/>
          <w:color w:val="666666"/>
          <w:kern w:val="0"/>
          <w:szCs w:val="21"/>
        </w:rPr>
        <w:t>供应链等一批重大基础设施项目建设。（牵头单位：市商务局，配合单位：相关县区政府、开发区管委会）</w:t>
      </w:r>
    </w:p>
    <w:p w14:paraId="223A769D"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21.加强物流园区建设。优化和完善物流园区空间布局，加快推进南昌</w:t>
      </w:r>
      <w:proofErr w:type="gramStart"/>
      <w:r w:rsidRPr="00AF5EE2">
        <w:rPr>
          <w:rFonts w:ascii="宋体" w:eastAsia="宋体" w:hAnsi="宋体" w:cs="宋体" w:hint="eastAsia"/>
          <w:color w:val="666666"/>
          <w:kern w:val="0"/>
          <w:szCs w:val="21"/>
        </w:rPr>
        <w:t>鑫</w:t>
      </w:r>
      <w:proofErr w:type="gramEnd"/>
      <w:r w:rsidRPr="00AF5EE2">
        <w:rPr>
          <w:rFonts w:ascii="宋体" w:eastAsia="宋体" w:hAnsi="宋体" w:cs="宋体" w:hint="eastAsia"/>
          <w:color w:val="666666"/>
          <w:kern w:val="0"/>
          <w:szCs w:val="21"/>
        </w:rPr>
        <w:t>润物流园、向塘物流园区、</w:t>
      </w:r>
      <w:proofErr w:type="gramStart"/>
      <w:r w:rsidRPr="00AF5EE2">
        <w:rPr>
          <w:rFonts w:ascii="宋体" w:eastAsia="宋体" w:hAnsi="宋体" w:cs="宋体" w:hint="eastAsia"/>
          <w:color w:val="666666"/>
          <w:kern w:val="0"/>
          <w:szCs w:val="21"/>
        </w:rPr>
        <w:t>南昌恒宾快递</w:t>
      </w:r>
      <w:proofErr w:type="gramEnd"/>
      <w:r w:rsidRPr="00AF5EE2">
        <w:rPr>
          <w:rFonts w:ascii="宋体" w:eastAsia="宋体" w:hAnsi="宋体" w:cs="宋体" w:hint="eastAsia"/>
          <w:color w:val="666666"/>
          <w:kern w:val="0"/>
          <w:szCs w:val="21"/>
        </w:rPr>
        <w:t>物流产业园等重点物流园区。推进物流园区与交通枢纽对接，完善物流园区内部路网和交通组织。着力提升园区服务功能，为入驻企业提供完善的物流服务以及政务、商务等公共配套服务。到2023年底，全市国家级物流示范园区达到1家，省级物流示范园区达到2家，重点商贸物流园区达到7家。（牵头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，配合单位：市商务局、市交通运输局、市邮政管理局，相关县区政府、开发区管委会）</w:t>
      </w:r>
    </w:p>
    <w:p w14:paraId="37E535E2"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22.加快培育物流龙头企业。积极引进具有世界500强背景、物流50强企业和4A级以上国内外知名物流</w:t>
      </w:r>
      <w:proofErr w:type="gramStart"/>
      <w:r w:rsidRPr="00AF5EE2">
        <w:rPr>
          <w:rFonts w:ascii="宋体" w:eastAsia="宋体" w:hAnsi="宋体" w:cs="宋体" w:hint="eastAsia"/>
          <w:color w:val="666666"/>
          <w:kern w:val="0"/>
          <w:szCs w:val="21"/>
        </w:rPr>
        <w:t>企业来昌投资</w:t>
      </w:r>
      <w:proofErr w:type="gramEnd"/>
      <w:r w:rsidRPr="00AF5EE2">
        <w:rPr>
          <w:rFonts w:ascii="宋体" w:eastAsia="宋体" w:hAnsi="宋体" w:cs="宋体" w:hint="eastAsia"/>
          <w:color w:val="666666"/>
          <w:kern w:val="0"/>
          <w:szCs w:val="21"/>
        </w:rPr>
        <w:t>兴业。推动以京东物流、招商物流、平安物流、传化物流为代表的国内外知名物流企业在南昌设立区域总部或分拨中心。促进现有运输、仓储、货代、联运、快递企业的功能整合和服务延伸，加快培育一批综合竞争力强的本地领军物流企业。到2023年底，全市A级物流企业总数达35家，其中5A级物流企业力争达到3家，4A级物流企业力争达到17家，全省重点商贸物流企业达到20家。（牵头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，配合单位：市商务局、市投资促进局、市交通运输局、市邮政管理局，相关县区政府、开发区管委会）</w:t>
      </w:r>
    </w:p>
    <w:p w14:paraId="6F50F890"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（六）打造“便捷型”物流</w:t>
      </w:r>
    </w:p>
    <w:p w14:paraId="105CA7DF"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23.深化物流领域“放管服”改革。围绕“只进一扇门”“最多跑一次”工作原则，大力压缩企业开办时间，简化注册办理流程；简化住所（经营场所）登记手续，因地制宜实施“</w:t>
      </w:r>
      <w:proofErr w:type="gramStart"/>
      <w:r w:rsidRPr="00AF5EE2">
        <w:rPr>
          <w:rFonts w:ascii="宋体" w:eastAsia="宋体" w:hAnsi="宋体" w:cs="宋体" w:hint="eastAsia"/>
          <w:color w:val="666666"/>
          <w:kern w:val="0"/>
          <w:szCs w:val="21"/>
        </w:rPr>
        <w:t>一址多</w:t>
      </w:r>
      <w:proofErr w:type="gramEnd"/>
      <w:r w:rsidRPr="00AF5EE2">
        <w:rPr>
          <w:rFonts w:ascii="宋体" w:eastAsia="宋体" w:hAnsi="宋体" w:cs="宋体" w:hint="eastAsia"/>
          <w:color w:val="666666"/>
          <w:kern w:val="0"/>
          <w:szCs w:val="21"/>
        </w:rPr>
        <w:t>照”“一照多址”、集群注册、住所申报承诺制等创新举措。规范、简化铁路专用线接轨审查手续、压缩审查时间；加快道路货运车辆异地审验工作，严格执行全国统一的公路货运超限超载认定标准。全面推行快递业务经营许可全流程网上办理，推行非法定形式要件承诺制；进一步压缩快递经营许可审批时限，全面落实快递末端服务网点备案管理。（牵头单位：市行政审批局，配合单位：市市场监管局、市邮政管理局、市公安局交管局、市交通运输局、市公路局、中国铁路南昌</w:t>
      </w:r>
      <w:proofErr w:type="gramStart"/>
      <w:r w:rsidRPr="00AF5EE2">
        <w:rPr>
          <w:rFonts w:ascii="宋体" w:eastAsia="宋体" w:hAnsi="宋体" w:cs="宋体" w:hint="eastAsia"/>
          <w:color w:val="666666"/>
          <w:kern w:val="0"/>
          <w:szCs w:val="21"/>
        </w:rPr>
        <w:t>局集团</w:t>
      </w:r>
      <w:proofErr w:type="gramEnd"/>
      <w:r w:rsidRPr="00AF5EE2">
        <w:rPr>
          <w:rFonts w:ascii="宋体" w:eastAsia="宋体" w:hAnsi="宋体" w:cs="宋体" w:hint="eastAsia"/>
          <w:color w:val="666666"/>
          <w:kern w:val="0"/>
          <w:szCs w:val="21"/>
        </w:rPr>
        <w:t>有限公司）</w:t>
      </w:r>
    </w:p>
    <w:p w14:paraId="4DA0DDB8"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24.简化城市配送车辆出行限制。以开展全国城乡高效</w:t>
      </w:r>
      <w:proofErr w:type="gramStart"/>
      <w:r w:rsidRPr="00AF5EE2">
        <w:rPr>
          <w:rFonts w:ascii="宋体" w:eastAsia="宋体" w:hAnsi="宋体" w:cs="宋体" w:hint="eastAsia"/>
          <w:color w:val="666666"/>
          <w:kern w:val="0"/>
          <w:szCs w:val="21"/>
        </w:rPr>
        <w:t>配送专项</w:t>
      </w:r>
      <w:proofErr w:type="gramEnd"/>
      <w:r w:rsidRPr="00AF5EE2">
        <w:rPr>
          <w:rFonts w:ascii="宋体" w:eastAsia="宋体" w:hAnsi="宋体" w:cs="宋体" w:hint="eastAsia"/>
          <w:color w:val="666666"/>
          <w:kern w:val="0"/>
          <w:szCs w:val="21"/>
        </w:rPr>
        <w:t>行动为契机，优化配送车辆通行管理。研究制定新能源货车通行的便利管理措施,适时放开轻型以下新能源货车在城区内的不受限通行，实现新能源货车差别化通行管理。调整城区货运交通管理政策，</w:t>
      </w:r>
      <w:proofErr w:type="gramStart"/>
      <w:r w:rsidRPr="00AF5EE2">
        <w:rPr>
          <w:rFonts w:ascii="宋体" w:eastAsia="宋体" w:hAnsi="宋体" w:cs="宋体" w:hint="eastAsia"/>
          <w:color w:val="666666"/>
          <w:kern w:val="0"/>
          <w:szCs w:val="21"/>
        </w:rPr>
        <w:t>缩短禁货时段</w:t>
      </w:r>
      <w:proofErr w:type="gramEnd"/>
      <w:r w:rsidRPr="00AF5EE2">
        <w:rPr>
          <w:rFonts w:ascii="宋体" w:eastAsia="宋体" w:hAnsi="宋体" w:cs="宋体" w:hint="eastAsia"/>
          <w:color w:val="666666"/>
          <w:kern w:val="0"/>
          <w:szCs w:val="21"/>
        </w:rPr>
        <w:t>，对纳入专项行动运输生活必需品、鲜活农产品、冷藏保鲜品、邮政快递等，并且标准化配送车辆、新能源货车达到一定数量的大型专业第三方商贸物流企业，放</w:t>
      </w:r>
      <w:r w:rsidRPr="00AF5EE2">
        <w:rPr>
          <w:rFonts w:ascii="宋体" w:eastAsia="宋体" w:hAnsi="宋体" w:cs="宋体" w:hint="eastAsia"/>
          <w:color w:val="666666"/>
          <w:kern w:val="0"/>
          <w:szCs w:val="21"/>
        </w:rPr>
        <w:lastRenderedPageBreak/>
        <w:t>宽通行线路办理，为城市高效配送车辆进入城市快速路、高架道路通行，提供便利。实行货运车辆通行证</w:t>
      </w:r>
      <w:proofErr w:type="gramStart"/>
      <w:r w:rsidRPr="00AF5EE2">
        <w:rPr>
          <w:rFonts w:ascii="宋体" w:eastAsia="宋体" w:hAnsi="宋体" w:cs="宋体" w:hint="eastAsia"/>
          <w:color w:val="666666"/>
          <w:kern w:val="0"/>
          <w:szCs w:val="21"/>
        </w:rPr>
        <w:t>网上审批</w:t>
      </w:r>
      <w:proofErr w:type="gramEnd"/>
      <w:r w:rsidRPr="00AF5EE2">
        <w:rPr>
          <w:rFonts w:ascii="宋体" w:eastAsia="宋体" w:hAnsi="宋体" w:cs="宋体" w:hint="eastAsia"/>
          <w:color w:val="666666"/>
          <w:kern w:val="0"/>
          <w:szCs w:val="21"/>
        </w:rPr>
        <w:t>制度，减少办证审批流程，发放电子通行证。对临时占道卸货点提供交通安全保障。（牵头单位：市公安局交管局、市交通运输局、市商务局、市邮政管理局）</w:t>
      </w:r>
    </w:p>
    <w:p w14:paraId="2F66AF2A"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25.提高铁路货运市场经营效率。大力整顿铁路运输企业开展专用线、专用铁路、自备货车、自备机车等铁路运输设备代维护、自备车检修、铁路运输两端短驳等市场，允许工程施工、装备制造、社会物流企业等参与并提供相关服务，促进降低铁路物流成本。推动铁路运输企业开展载运工具共管共用试点，降低企业自备载运工具运用成本。完善铁路运价灵活调整机制，推动降低铁水联运运价，进一步清理规范铁路货运经营服务性收费。推动货物运输由公路向铁路转移，实施铁路货运增量行动。（牵头单位：中国铁路南昌</w:t>
      </w:r>
      <w:proofErr w:type="gramStart"/>
      <w:r w:rsidRPr="00AF5EE2">
        <w:rPr>
          <w:rFonts w:ascii="宋体" w:eastAsia="宋体" w:hAnsi="宋体" w:cs="宋体" w:hint="eastAsia"/>
          <w:color w:val="666666"/>
          <w:kern w:val="0"/>
          <w:szCs w:val="21"/>
        </w:rPr>
        <w:t>局集团</w:t>
      </w:r>
      <w:proofErr w:type="gramEnd"/>
      <w:r w:rsidRPr="00AF5EE2">
        <w:rPr>
          <w:rFonts w:ascii="宋体" w:eastAsia="宋体" w:hAnsi="宋体" w:cs="宋体" w:hint="eastAsia"/>
          <w:color w:val="666666"/>
          <w:kern w:val="0"/>
          <w:szCs w:val="21"/>
        </w:rPr>
        <w:t>有限公司，配合单位：市市场监管局、</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w:t>
      </w:r>
    </w:p>
    <w:p w14:paraId="115AB780"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三、保障措施</w:t>
      </w:r>
    </w:p>
    <w:p w14:paraId="603E69C9"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26.加强调度推进。根据全省现代物流工作联席会议制度对应的要求及职责，成立由市政府常务副市长任组长，相关分管副市长任副组长，各责任单位主要领导为成员的领导小组。办公室设在</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，由</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主要领导兼任办公室主任。相关县区政府、开发区管委会结合实际制定更加具体的行动计划，细化要求，量化指标，明确任务和年度项目计划。（牵头单位：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，配合单位：本计划涉及到的其他单位）</w:t>
      </w:r>
    </w:p>
    <w:p w14:paraId="556D3E60"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27.加强物流统计监测。落实社会物流统计制度，开展物流成本效率监测；进一步建立健全物流行业统计体系，完善商贸物流、物流业景气指数等专项统计，及时反映全市物流总体发展运行情况。（牵头单位：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，配合单位：市交通运输局、市投资促进局，市邮政管理局、市商务局、江西机场集团公司、中国铁路南昌</w:t>
      </w:r>
      <w:proofErr w:type="gramStart"/>
      <w:r w:rsidRPr="00AF5EE2">
        <w:rPr>
          <w:rFonts w:ascii="宋体" w:eastAsia="宋体" w:hAnsi="宋体" w:cs="宋体" w:hint="eastAsia"/>
          <w:color w:val="666666"/>
          <w:kern w:val="0"/>
          <w:szCs w:val="21"/>
        </w:rPr>
        <w:t>局集团</w:t>
      </w:r>
      <w:proofErr w:type="gramEnd"/>
      <w:r w:rsidRPr="00AF5EE2">
        <w:rPr>
          <w:rFonts w:ascii="宋体" w:eastAsia="宋体" w:hAnsi="宋体" w:cs="宋体" w:hint="eastAsia"/>
          <w:color w:val="666666"/>
          <w:kern w:val="0"/>
          <w:szCs w:val="21"/>
        </w:rPr>
        <w:t>有限公司）</w:t>
      </w:r>
    </w:p>
    <w:p w14:paraId="5AFEDA77"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28.创新用地支持政策。对已列入行动计划重点项目及符合条件的物流建设项目,积极争取列入国家、省重大项目,使用国家、省级新增建设用地计划。督促指导各县区加强闲置土地清理工作，鼓励将处置后的闲置土地优先用于物流发展用地。对符合条件的物流用地，鼓励采取长期租赁、先租后让、租让结合等方式供应。属于我市优先发展且用地集约的工业用途物流用地，土地出让底价可按不低于所在地土地等别相对应工业用地最低价标准的70%执行。（牵头单位：市自然资源局，配合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、相关县区政府、开发区管委会）</w:t>
      </w:r>
    </w:p>
    <w:p w14:paraId="7E0FEF27"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29.加强财政金融支持。加大财政支持力度，重点支持物流基础设施建设，构建城乡高效配送体系，补齐冷链物流短板，培育物流龙头企业，引进物流重大项目。引导物流企业积极响应企业上市“映山红行动”，鼓励符合条件的物流企业赴境内外资本市场上市、挂牌融资。支持符合条件的物流企业发行公司债、企业债、私募可转债及各类债务融资工具，拓宽融资渠道。鼓励金融机构在相应的金融业务资质范围内开发基于供应链的金融产品。引进知名供应</w:t>
      </w:r>
      <w:proofErr w:type="gramStart"/>
      <w:r w:rsidRPr="00AF5EE2">
        <w:rPr>
          <w:rFonts w:ascii="宋体" w:eastAsia="宋体" w:hAnsi="宋体" w:cs="宋体" w:hint="eastAsia"/>
          <w:color w:val="666666"/>
          <w:kern w:val="0"/>
          <w:szCs w:val="21"/>
        </w:rPr>
        <w:t>链金融</w:t>
      </w:r>
      <w:proofErr w:type="gramEnd"/>
      <w:r w:rsidRPr="00AF5EE2">
        <w:rPr>
          <w:rFonts w:ascii="宋体" w:eastAsia="宋体" w:hAnsi="宋体" w:cs="宋体" w:hint="eastAsia"/>
          <w:color w:val="666666"/>
          <w:kern w:val="0"/>
          <w:szCs w:val="21"/>
        </w:rPr>
        <w:t>企业，与市内大型物流企业开展合作，完善供应</w:t>
      </w:r>
      <w:proofErr w:type="gramStart"/>
      <w:r w:rsidRPr="00AF5EE2">
        <w:rPr>
          <w:rFonts w:ascii="宋体" w:eastAsia="宋体" w:hAnsi="宋体" w:cs="宋体" w:hint="eastAsia"/>
          <w:color w:val="666666"/>
          <w:kern w:val="0"/>
          <w:szCs w:val="21"/>
        </w:rPr>
        <w:t>链金融</w:t>
      </w:r>
      <w:proofErr w:type="gramEnd"/>
      <w:r w:rsidRPr="00AF5EE2">
        <w:rPr>
          <w:rFonts w:ascii="宋体" w:eastAsia="宋体" w:hAnsi="宋体" w:cs="宋体" w:hint="eastAsia"/>
          <w:color w:val="666666"/>
          <w:kern w:val="0"/>
          <w:szCs w:val="21"/>
        </w:rPr>
        <w:t>服务体系。全面落实冷链物流企业用水、用电、用气与工业同价政策。（牵头单位：市财政局、市金融办，配合单位：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、市商务局、市交通局、相关县区政府、开发区管委会）</w:t>
      </w:r>
    </w:p>
    <w:p w14:paraId="4456A8E6"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30.加强宣传推广。加强与宣传部门的沟通联系，广泛利用各类新闻媒体加强对行动计划实施的宣传报道，及时总结在行动计划实施过程中的好经验、好做法及典型案例，为行动计划实施创造良好的舆论环境。（牵头单位：</w:t>
      </w:r>
      <w:proofErr w:type="gramStart"/>
      <w:r w:rsidRPr="00AF5EE2">
        <w:rPr>
          <w:rFonts w:ascii="宋体" w:eastAsia="宋体" w:hAnsi="宋体" w:cs="宋体" w:hint="eastAsia"/>
          <w:color w:val="666666"/>
          <w:kern w:val="0"/>
          <w:szCs w:val="21"/>
        </w:rPr>
        <w:t>市发改委</w:t>
      </w:r>
      <w:proofErr w:type="gramEnd"/>
      <w:r w:rsidRPr="00AF5EE2">
        <w:rPr>
          <w:rFonts w:ascii="宋体" w:eastAsia="宋体" w:hAnsi="宋体" w:cs="宋体" w:hint="eastAsia"/>
          <w:color w:val="666666"/>
          <w:kern w:val="0"/>
          <w:szCs w:val="21"/>
        </w:rPr>
        <w:t>，配合单位：市委宣传部、市商务局、市投资促进局、市交通运输局、市邮政管理局、市工信局、市大数据局、市市场监管局、市生态环境局、市公安局交管局、中国铁路南昌</w:t>
      </w:r>
      <w:proofErr w:type="gramStart"/>
      <w:r w:rsidRPr="00AF5EE2">
        <w:rPr>
          <w:rFonts w:ascii="宋体" w:eastAsia="宋体" w:hAnsi="宋体" w:cs="宋体" w:hint="eastAsia"/>
          <w:color w:val="666666"/>
          <w:kern w:val="0"/>
          <w:szCs w:val="21"/>
        </w:rPr>
        <w:t>局集团</w:t>
      </w:r>
      <w:proofErr w:type="gramEnd"/>
      <w:r w:rsidRPr="00AF5EE2">
        <w:rPr>
          <w:rFonts w:ascii="宋体" w:eastAsia="宋体" w:hAnsi="宋体" w:cs="宋体" w:hint="eastAsia"/>
          <w:color w:val="666666"/>
          <w:kern w:val="0"/>
          <w:szCs w:val="21"/>
        </w:rPr>
        <w:t>有限公司）</w:t>
      </w:r>
    </w:p>
    <w:p w14:paraId="4B9A519A" w14:textId="77777777" w:rsidR="00AF5EE2" w:rsidRPr="00AF5EE2" w:rsidRDefault="00AF5EE2" w:rsidP="00AF5EE2">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附件：南昌市推动物流高质量发展专项行动计划重点项目清单</w:t>
      </w:r>
    </w:p>
    <w:p w14:paraId="7A3956CF" w14:textId="77777777" w:rsidR="00AF5EE2" w:rsidRPr="00AF5EE2" w:rsidRDefault="00AF5EE2" w:rsidP="00AF5EE2">
      <w:pPr>
        <w:widowControl/>
        <w:shd w:val="clear" w:color="auto" w:fill="FFFFFF"/>
        <w:spacing w:before="120" w:after="120" w:line="480" w:lineRule="auto"/>
        <w:ind w:firstLine="480"/>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 </w:t>
      </w:r>
      <w:r w:rsidRPr="00AF5EE2">
        <w:rPr>
          <w:rFonts w:ascii="宋体" w:eastAsia="宋体" w:hAnsi="宋体" w:cs="宋体" w:hint="eastAsia"/>
          <w:b/>
          <w:bCs/>
          <w:color w:val="666666"/>
          <w:kern w:val="0"/>
          <w:szCs w:val="21"/>
        </w:rPr>
        <w:t>南昌市推动物流高质量发展专项行动计划重点项目清单</w:t>
      </w: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144"/>
        <w:gridCol w:w="274"/>
        <w:gridCol w:w="145"/>
        <w:gridCol w:w="1508"/>
        <w:gridCol w:w="2416"/>
        <w:gridCol w:w="404"/>
        <w:gridCol w:w="275"/>
        <w:gridCol w:w="275"/>
        <w:gridCol w:w="275"/>
        <w:gridCol w:w="275"/>
        <w:gridCol w:w="1353"/>
        <w:gridCol w:w="346"/>
        <w:gridCol w:w="600"/>
      </w:tblGrid>
      <w:tr w:rsidR="00AF5EE2" w:rsidRPr="00AF5EE2" w14:paraId="0069CAC1" w14:textId="77777777" w:rsidTr="00AF5EE2">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C4498D"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序号</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464D8F"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重点任务</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1A4EA7"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项目名称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481F22"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   目   名   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DF133F"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 xml:space="preserve">项   目   内   容   简   </w:t>
            </w:r>
            <w:proofErr w:type="gramStart"/>
            <w:r w:rsidRPr="00AF5EE2">
              <w:rPr>
                <w:rFonts w:ascii="宋体" w:eastAsia="宋体" w:hAnsi="宋体" w:cs="宋体" w:hint="eastAsia"/>
                <w:color w:val="666666"/>
                <w:kern w:val="0"/>
                <w:szCs w:val="21"/>
              </w:rPr>
              <w:t>介</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F2450F"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投资金额</w:t>
            </w:r>
          </w:p>
          <w:p w14:paraId="67501CE0"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（亿元）</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70A1B5"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项目预计完成时间</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F8588D"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责     任     单     位</w:t>
            </w:r>
          </w:p>
        </w:tc>
      </w:tr>
      <w:tr w:rsidR="00AF5EE2" w:rsidRPr="00AF5EE2" w14:paraId="2FCC1FA0" w14:textId="77777777" w:rsidTr="00AF5EE2">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94040F"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6CAB43"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F2FC49"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C55949"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FEF40D"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E568D9"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F4034D"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2020年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2FA332"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2021年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94A9AE"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2022年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3E3D00"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2023年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B6D2BC"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推荐单位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BF56CF"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指导单位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71F4E0"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实施单位</w:t>
            </w:r>
          </w:p>
        </w:tc>
      </w:tr>
      <w:tr w:rsidR="00AF5EE2" w:rsidRPr="00AF5EE2" w14:paraId="096CAA8C"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E6067B"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936FDB"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打造“枢纽型”物流</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36EFDC"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物流枢纽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9CB9D1"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中国智能骨干网南昌核心节点项目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3915A2C"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项目一期用地200亩，二期200亩，一期建设6.8万平方米智能骨干网及菜</w:t>
            </w:r>
            <w:proofErr w:type="gramStart"/>
            <w:r w:rsidRPr="00AF5EE2">
              <w:rPr>
                <w:rFonts w:ascii="宋体" w:eastAsia="宋体" w:hAnsi="宋体" w:cs="宋体" w:hint="eastAsia"/>
                <w:color w:val="666666"/>
                <w:kern w:val="0"/>
                <w:szCs w:val="21"/>
              </w:rPr>
              <w:t>鸟网络</w:t>
            </w:r>
            <w:proofErr w:type="gramEnd"/>
            <w:r w:rsidRPr="00AF5EE2">
              <w:rPr>
                <w:rFonts w:ascii="宋体" w:eastAsia="宋体" w:hAnsi="宋体" w:cs="宋体" w:hint="eastAsia"/>
                <w:color w:val="666666"/>
                <w:kern w:val="0"/>
                <w:szCs w:val="21"/>
              </w:rPr>
              <w:t>结算中心、运营中心、物流大数据信息平台、供应</w:t>
            </w:r>
            <w:proofErr w:type="gramStart"/>
            <w:r w:rsidRPr="00AF5EE2">
              <w:rPr>
                <w:rFonts w:ascii="宋体" w:eastAsia="宋体" w:hAnsi="宋体" w:cs="宋体" w:hint="eastAsia"/>
                <w:color w:val="666666"/>
                <w:kern w:val="0"/>
                <w:szCs w:val="21"/>
              </w:rPr>
              <w:t>链金融服务中心等电</w:t>
            </w:r>
            <w:proofErr w:type="gramEnd"/>
            <w:r w:rsidRPr="00AF5EE2">
              <w:rPr>
                <w:rFonts w:ascii="宋体" w:eastAsia="宋体" w:hAnsi="宋体" w:cs="宋体" w:hint="eastAsia"/>
                <w:color w:val="666666"/>
                <w:kern w:val="0"/>
                <w:szCs w:val="21"/>
              </w:rPr>
              <w:t>商仓储物流中心设施。二期建筑面积约9万平米，建设一栋双层、两栋单层仓库，一栋配套</w:t>
            </w:r>
            <w:proofErr w:type="gramStart"/>
            <w:r w:rsidRPr="00AF5EE2">
              <w:rPr>
                <w:rFonts w:ascii="宋体" w:eastAsia="宋体" w:hAnsi="宋体" w:cs="宋体" w:hint="eastAsia"/>
                <w:color w:val="666666"/>
                <w:kern w:val="0"/>
                <w:szCs w:val="21"/>
              </w:rPr>
              <w:t>楼及其</w:t>
            </w:r>
            <w:proofErr w:type="gramEnd"/>
            <w:r w:rsidRPr="00AF5EE2">
              <w:rPr>
                <w:rFonts w:ascii="宋体" w:eastAsia="宋体" w:hAnsi="宋体" w:cs="宋体" w:hint="eastAsia"/>
                <w:color w:val="666666"/>
                <w:kern w:val="0"/>
                <w:szCs w:val="21"/>
              </w:rPr>
              <w:t>他附属设施。</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3A3D1C42"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71D463"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一期9月份已完成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EDAD97"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29223E"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二期9月份竣工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137AB1"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56ADCC"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562840"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53017C"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南昌传云物联网技术有限公司</w:t>
            </w:r>
          </w:p>
        </w:tc>
      </w:tr>
      <w:tr w:rsidR="00AF5EE2" w:rsidRPr="00AF5EE2" w14:paraId="175DE18B"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D76EB0"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BE27C2"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0824CD"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78B8E5"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南昌传化智能</w:t>
            </w:r>
            <w:proofErr w:type="gramStart"/>
            <w:r w:rsidRPr="00AF5EE2">
              <w:rPr>
                <w:rFonts w:ascii="宋体" w:eastAsia="宋体" w:hAnsi="宋体" w:cs="宋体" w:hint="eastAsia"/>
                <w:color w:val="666666"/>
                <w:kern w:val="0"/>
                <w:szCs w:val="21"/>
              </w:rPr>
              <w:t>公路港</w:t>
            </w:r>
            <w:proofErr w:type="gramEnd"/>
            <w:r w:rsidRPr="00AF5EE2">
              <w:rPr>
                <w:rFonts w:ascii="宋体" w:eastAsia="宋体" w:hAnsi="宋体" w:cs="宋体" w:hint="eastAsia"/>
                <w:color w:val="666666"/>
                <w:kern w:val="0"/>
                <w:szCs w:val="21"/>
              </w:rPr>
              <w:t>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5A59FCBC"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分三期，总用地约525亩。其中一期投资4.0亿，已获得345亩土地，将建设12.3万平方米物流分拨中心、含百世快递定制仓在内的智能仓储中心、企业发展中心、综合配套中心、零担专线、城市配送中心等七大功能区；二期项目预计投资1.0亿，计划用地约80亩，结合市场变化，针对一期进一步完善，建设期2021.12-2022.9；三期项目计划用地约100亩，随着向塘开发区物流产业逐步成熟，将投资15亿开发</w:t>
            </w:r>
            <w:proofErr w:type="gramStart"/>
            <w:r w:rsidRPr="00AF5EE2">
              <w:rPr>
                <w:rFonts w:ascii="宋体" w:eastAsia="宋体" w:hAnsi="宋体" w:cs="宋体" w:hint="eastAsia"/>
                <w:color w:val="666666"/>
                <w:kern w:val="0"/>
                <w:szCs w:val="21"/>
              </w:rPr>
              <w:t>物流科创园</w:t>
            </w:r>
            <w:proofErr w:type="gramEnd"/>
            <w:r w:rsidRPr="00AF5EE2">
              <w:rPr>
                <w:rFonts w:ascii="宋体" w:eastAsia="宋体" w:hAnsi="宋体" w:cs="宋体" w:hint="eastAsia"/>
                <w:color w:val="666666"/>
                <w:kern w:val="0"/>
                <w:szCs w:val="21"/>
              </w:rPr>
              <w:t>等商业配套区。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4941A671"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9B1756"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DB39BA"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一期12月底基本建成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42553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二期9月份建成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CCAF44"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三期12月底竣工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6CC70E"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市发展改革委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1D2799"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84E54F"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南昌传</w:t>
            </w:r>
            <w:proofErr w:type="gramStart"/>
            <w:r w:rsidRPr="00AF5EE2">
              <w:rPr>
                <w:rFonts w:ascii="宋体" w:eastAsia="宋体" w:hAnsi="宋体" w:cs="宋体" w:hint="eastAsia"/>
                <w:color w:val="666666"/>
                <w:kern w:val="0"/>
                <w:szCs w:val="21"/>
              </w:rPr>
              <w:t>化智联公路港</w:t>
            </w:r>
            <w:proofErr w:type="gramEnd"/>
            <w:r w:rsidRPr="00AF5EE2">
              <w:rPr>
                <w:rFonts w:ascii="宋体" w:eastAsia="宋体" w:hAnsi="宋体" w:cs="宋体" w:hint="eastAsia"/>
                <w:color w:val="666666"/>
                <w:kern w:val="0"/>
                <w:szCs w:val="21"/>
              </w:rPr>
              <w:t>物流有限公司</w:t>
            </w:r>
          </w:p>
        </w:tc>
      </w:tr>
      <w:tr w:rsidR="00AF5EE2" w:rsidRPr="00AF5EE2" w14:paraId="62F1DDE5"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A23CCF"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038439"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F4734B"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F7F65C"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昌北国际</w:t>
            </w:r>
            <w:proofErr w:type="gramStart"/>
            <w:r w:rsidRPr="00AF5EE2">
              <w:rPr>
                <w:rFonts w:ascii="宋体" w:eastAsia="宋体" w:hAnsi="宋体" w:cs="宋体" w:hint="eastAsia"/>
                <w:color w:val="666666"/>
                <w:kern w:val="0"/>
                <w:szCs w:val="21"/>
              </w:rPr>
              <w:t>物流港</w:t>
            </w:r>
            <w:proofErr w:type="gramEnd"/>
            <w:r w:rsidRPr="00AF5EE2">
              <w:rPr>
                <w:rFonts w:ascii="宋体" w:eastAsia="宋体" w:hAnsi="宋体" w:cs="宋体" w:hint="eastAsia"/>
                <w:color w:val="666666"/>
                <w:kern w:val="0"/>
                <w:szCs w:val="21"/>
              </w:rPr>
              <w:t>项目（南昌</w:t>
            </w:r>
            <w:proofErr w:type="gramStart"/>
            <w:r w:rsidRPr="00AF5EE2">
              <w:rPr>
                <w:rFonts w:ascii="宋体" w:eastAsia="宋体" w:hAnsi="宋体" w:cs="宋体" w:hint="eastAsia"/>
                <w:color w:val="666666"/>
                <w:kern w:val="0"/>
                <w:szCs w:val="21"/>
              </w:rPr>
              <w:t>昌</w:t>
            </w:r>
            <w:proofErr w:type="gramEnd"/>
            <w:r w:rsidRPr="00AF5EE2">
              <w:rPr>
                <w:rFonts w:ascii="宋体" w:eastAsia="宋体" w:hAnsi="宋体" w:cs="宋体" w:hint="eastAsia"/>
                <w:color w:val="666666"/>
                <w:kern w:val="0"/>
                <w:szCs w:val="21"/>
              </w:rPr>
              <w:t>北国际机场）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B319D6"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新建昌北国际物流港，占地面积为1453万平米。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F30E97"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83AD9F"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A85C6A"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EE3C6D"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910D6B"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BCAA65"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市交通运输局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E1CD71"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市发展改革委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933F58"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proofErr w:type="gramStart"/>
            <w:r w:rsidRPr="00AF5EE2">
              <w:rPr>
                <w:rFonts w:ascii="宋体" w:eastAsia="宋体" w:hAnsi="宋体" w:cs="宋体" w:hint="eastAsia"/>
                <w:color w:val="666666"/>
                <w:kern w:val="0"/>
                <w:szCs w:val="21"/>
              </w:rPr>
              <w:t>省机场</w:t>
            </w:r>
            <w:proofErr w:type="gramEnd"/>
            <w:r w:rsidRPr="00AF5EE2">
              <w:rPr>
                <w:rFonts w:ascii="宋体" w:eastAsia="宋体" w:hAnsi="宋体" w:cs="宋体" w:hint="eastAsia"/>
                <w:color w:val="666666"/>
                <w:kern w:val="0"/>
                <w:szCs w:val="21"/>
              </w:rPr>
              <w:t>集团公司</w:t>
            </w:r>
          </w:p>
        </w:tc>
      </w:tr>
      <w:tr w:rsidR="00AF5EE2" w:rsidRPr="00AF5EE2" w14:paraId="6145576C"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DA8C9B"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50FE29"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333B72"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7C4202"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高新技术材料</w:t>
            </w:r>
            <w:proofErr w:type="gramStart"/>
            <w:r w:rsidRPr="00AF5EE2">
              <w:rPr>
                <w:rFonts w:ascii="宋体" w:eastAsia="宋体" w:hAnsi="宋体" w:cs="宋体" w:hint="eastAsia"/>
                <w:color w:val="666666"/>
                <w:kern w:val="0"/>
                <w:szCs w:val="21"/>
              </w:rPr>
              <w:t>物流园</w:t>
            </w:r>
            <w:proofErr w:type="gramEnd"/>
            <w:r w:rsidRPr="00AF5EE2">
              <w:rPr>
                <w:rFonts w:ascii="宋体" w:eastAsia="宋体" w:hAnsi="宋体" w:cs="宋体" w:hint="eastAsia"/>
                <w:color w:val="666666"/>
                <w:kern w:val="0"/>
                <w:szCs w:val="21"/>
              </w:rPr>
              <w:t>建设工程（天</w:t>
            </w:r>
            <w:proofErr w:type="gramStart"/>
            <w:r w:rsidRPr="00AF5EE2">
              <w:rPr>
                <w:rFonts w:ascii="宋体" w:eastAsia="宋体" w:hAnsi="宋体" w:cs="宋体" w:hint="eastAsia"/>
                <w:color w:val="666666"/>
                <w:kern w:val="0"/>
                <w:szCs w:val="21"/>
              </w:rPr>
              <w:t>祥</w:t>
            </w:r>
            <w:proofErr w:type="gramEnd"/>
            <w:r w:rsidRPr="00AF5EE2">
              <w:rPr>
                <w:rFonts w:ascii="宋体" w:eastAsia="宋体" w:hAnsi="宋体" w:cs="宋体" w:hint="eastAsia"/>
                <w:color w:val="666666"/>
                <w:kern w:val="0"/>
                <w:szCs w:val="21"/>
              </w:rPr>
              <w:t>北大道-航空城大道西南角）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FD060B"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新建高新技术材料物流园，占地面积441万平米。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DD9A21"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6EC9E4"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440ADE"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61B4BA"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5F0163"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C50730"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市交通运输局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B18498"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高新区管委会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3891FC"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高新区管委会</w:t>
            </w:r>
          </w:p>
        </w:tc>
      </w:tr>
      <w:tr w:rsidR="00AF5EE2" w:rsidRPr="00AF5EE2" w14:paraId="0083BD2A"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37B322"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E00494"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1C8AD1"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0640BA"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proofErr w:type="gramStart"/>
            <w:r w:rsidRPr="00AF5EE2">
              <w:rPr>
                <w:rFonts w:ascii="宋体" w:eastAsia="宋体" w:hAnsi="宋体" w:cs="宋体" w:hint="eastAsia"/>
                <w:color w:val="666666"/>
                <w:kern w:val="0"/>
                <w:szCs w:val="21"/>
              </w:rPr>
              <w:t>江西省赣电集团</w:t>
            </w:r>
            <w:proofErr w:type="gramEnd"/>
            <w:r w:rsidRPr="00AF5EE2">
              <w:rPr>
                <w:rFonts w:ascii="宋体" w:eastAsia="宋体" w:hAnsi="宋体" w:cs="宋体" w:hint="eastAsia"/>
                <w:color w:val="666666"/>
                <w:kern w:val="0"/>
                <w:szCs w:val="21"/>
              </w:rPr>
              <w:t>能源配送中心项目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EE0061"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占地面积约400亩，建设大宗商品储运、配送中心项目，打造物流标杆项目。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299156CA"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BB5D26"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F14581"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0469BD"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594583"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6月份竣工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CC81DE"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9EDBDE"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65B2A8"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江西赣电投资集团有限公司</w:t>
            </w:r>
          </w:p>
        </w:tc>
      </w:tr>
      <w:tr w:rsidR="00AF5EE2" w:rsidRPr="00AF5EE2" w14:paraId="3D78DCD4"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FC9779"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4BE508"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9E54AD"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23328F"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宝能江西省区域智慧供应链总部项目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577D41"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项目总投资额20亿元，用地约200亩，项目总体规划设计为集仓储区、综合配套区、交易中心、东市西市仓储会员店、汽车超级仓为一体的综合园区。总建筑面积约112799平方米</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106CF045"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4A4FBF"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E23392"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E13211"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4AA1B2"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9月份竣工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2A1C9B"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98325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D0DB46"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宝能物流集团有限公司</w:t>
            </w:r>
          </w:p>
        </w:tc>
      </w:tr>
      <w:tr w:rsidR="00AF5EE2" w:rsidRPr="00AF5EE2" w14:paraId="17610D60"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BC8708"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952BD4"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BF2966"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A40F8A"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春秋航空基地公司项目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F4E0AB"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项目总投资约35亿元，将以南昌</w:t>
            </w:r>
            <w:proofErr w:type="gramStart"/>
            <w:r w:rsidRPr="00AF5EE2">
              <w:rPr>
                <w:rFonts w:ascii="宋体" w:eastAsia="宋体" w:hAnsi="宋体" w:cs="宋体" w:hint="eastAsia"/>
                <w:color w:val="666666"/>
                <w:kern w:val="0"/>
                <w:szCs w:val="21"/>
              </w:rPr>
              <w:t>昌</w:t>
            </w:r>
            <w:proofErr w:type="gramEnd"/>
            <w:r w:rsidRPr="00AF5EE2">
              <w:rPr>
                <w:rFonts w:ascii="宋体" w:eastAsia="宋体" w:hAnsi="宋体" w:cs="宋体" w:hint="eastAsia"/>
                <w:color w:val="666666"/>
                <w:kern w:val="0"/>
                <w:szCs w:val="21"/>
              </w:rPr>
              <w:t>北机场为运营基地，打造面向东南亚、东亚的低成本国际中转枢纽。预计到2025年在南昌机场运力市场份额不低于15%。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715C0185"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B33FD4"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A4933E"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B1624D"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150755"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C6F5D0"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经开区管委会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D0ED4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临空区管委会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2C7A69"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春秋航空股份有限公司</w:t>
            </w:r>
          </w:p>
        </w:tc>
      </w:tr>
      <w:tr w:rsidR="00AF5EE2" w:rsidRPr="00AF5EE2" w14:paraId="43013BA9"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4ADFD7"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79E4EB"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4FCC7C" w14:textId="77777777" w:rsidR="00AF5EE2" w:rsidRPr="00AF5EE2" w:rsidRDefault="00AF5EE2" w:rsidP="00AF5EE2">
            <w:pPr>
              <w:widowControl/>
              <w:spacing w:before="120" w:after="120" w:line="480" w:lineRule="auto"/>
              <w:jc w:val="center"/>
              <w:rPr>
                <w:rFonts w:ascii="宋体" w:eastAsia="宋体" w:hAnsi="宋体" w:cs="宋体"/>
                <w:color w:val="666666"/>
                <w:kern w:val="0"/>
                <w:szCs w:val="21"/>
              </w:rPr>
            </w:pPr>
            <w:r w:rsidRPr="00AF5EE2">
              <w:rPr>
                <w:rFonts w:ascii="宋体" w:eastAsia="宋体" w:hAnsi="宋体" w:cs="宋体" w:hint="eastAsia"/>
                <w:color w:val="666666"/>
                <w:kern w:val="0"/>
                <w:szCs w:val="21"/>
              </w:rPr>
              <w:t>集疏运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649078"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南昌东新港区姚湾作业区综合码头工程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071E78"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项目位于南昌市富山乡赣江右岸，</w:t>
            </w:r>
            <w:proofErr w:type="gramStart"/>
            <w:r w:rsidRPr="00AF5EE2">
              <w:rPr>
                <w:rFonts w:ascii="宋体" w:eastAsia="宋体" w:hAnsi="宋体" w:cs="宋体" w:hint="eastAsia"/>
                <w:color w:val="666666"/>
                <w:kern w:val="0"/>
                <w:szCs w:val="21"/>
              </w:rPr>
              <w:t>南昌港</w:t>
            </w:r>
            <w:proofErr w:type="gramEnd"/>
            <w:r w:rsidRPr="00AF5EE2">
              <w:rPr>
                <w:rFonts w:ascii="宋体" w:eastAsia="宋体" w:hAnsi="宋体" w:cs="宋体" w:hint="eastAsia"/>
                <w:color w:val="666666"/>
                <w:kern w:val="0"/>
                <w:szCs w:val="21"/>
              </w:rPr>
              <w:t>东新港区姚湾作业区，建设2000吨级泊位18个，设计年通过能力1040万吨、15</w:t>
            </w:r>
            <w:r w:rsidRPr="00AF5EE2">
              <w:rPr>
                <w:rFonts w:ascii="宋体" w:eastAsia="宋体" w:hAnsi="宋体" w:cs="宋体" w:hint="eastAsia"/>
                <w:color w:val="666666"/>
                <w:kern w:val="0"/>
                <w:szCs w:val="21"/>
              </w:rPr>
              <w:lastRenderedPageBreak/>
              <w:t>万标准箱，使用港口岸线1905米。</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20289107"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506C32"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538BE9"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2B4A01"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C2D278"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1111B9"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市交通运输局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E1AEAA"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F67C0A"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南昌市水利投资有限公司</w:t>
            </w:r>
          </w:p>
        </w:tc>
      </w:tr>
      <w:tr w:rsidR="00AF5EE2" w:rsidRPr="00AF5EE2" w14:paraId="14188E03"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5AACCB"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A3BEE4"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DEEDD2"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566596"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南昌铁路口岸专用线项目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83EC3B"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在向塘站接轨,新建集装箱货物</w:t>
            </w:r>
            <w:proofErr w:type="gramStart"/>
            <w:r w:rsidRPr="00AF5EE2">
              <w:rPr>
                <w:rFonts w:ascii="宋体" w:eastAsia="宋体" w:hAnsi="宋体" w:cs="宋体" w:hint="eastAsia"/>
                <w:color w:val="666666"/>
                <w:kern w:val="0"/>
                <w:szCs w:val="21"/>
              </w:rPr>
              <w:t>到发兼装卸线</w:t>
            </w:r>
            <w:proofErr w:type="gramEnd"/>
            <w:r w:rsidRPr="00AF5EE2">
              <w:rPr>
                <w:rFonts w:ascii="宋体" w:eastAsia="宋体" w:hAnsi="宋体" w:cs="宋体" w:hint="eastAsia"/>
                <w:color w:val="666666"/>
                <w:kern w:val="0"/>
                <w:szCs w:val="21"/>
              </w:rPr>
              <w:t>2条,配套门吊及集装箱堆场。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0A6AE0"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B2EC3D"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1DCA56"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E8077A"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73C309"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0E29E2"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中国铁路南昌</w:t>
            </w:r>
            <w:proofErr w:type="gramStart"/>
            <w:r w:rsidRPr="00AF5EE2">
              <w:rPr>
                <w:rFonts w:ascii="宋体" w:eastAsia="宋体" w:hAnsi="宋体" w:cs="宋体" w:hint="eastAsia"/>
                <w:color w:val="666666"/>
                <w:kern w:val="0"/>
                <w:szCs w:val="21"/>
              </w:rPr>
              <w:t>局集团</w:t>
            </w:r>
            <w:proofErr w:type="gramEnd"/>
            <w:r w:rsidRPr="00AF5EE2">
              <w:rPr>
                <w:rFonts w:ascii="宋体" w:eastAsia="宋体" w:hAnsi="宋体" w:cs="宋体" w:hint="eastAsia"/>
                <w:color w:val="666666"/>
                <w:kern w:val="0"/>
                <w:szCs w:val="21"/>
              </w:rPr>
              <w:t>有限公司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696F16"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D76A5E"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南昌向</w:t>
            </w:r>
            <w:proofErr w:type="gramStart"/>
            <w:r w:rsidRPr="00AF5EE2">
              <w:rPr>
                <w:rFonts w:ascii="宋体" w:eastAsia="宋体" w:hAnsi="宋体" w:cs="宋体" w:hint="eastAsia"/>
                <w:color w:val="666666"/>
                <w:kern w:val="0"/>
                <w:szCs w:val="21"/>
              </w:rPr>
              <w:t>塘铁路</w:t>
            </w:r>
            <w:proofErr w:type="gramEnd"/>
            <w:r w:rsidRPr="00AF5EE2">
              <w:rPr>
                <w:rFonts w:ascii="宋体" w:eastAsia="宋体" w:hAnsi="宋体" w:cs="宋体" w:hint="eastAsia"/>
                <w:color w:val="666666"/>
                <w:kern w:val="0"/>
                <w:szCs w:val="21"/>
              </w:rPr>
              <w:t>口岸开发有限责任公司</w:t>
            </w:r>
          </w:p>
        </w:tc>
      </w:tr>
      <w:tr w:rsidR="00AF5EE2" w:rsidRPr="00AF5EE2" w14:paraId="3C472AB6"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0CD838"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CF88A0"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B94960"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口岸物流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40CD42"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w:t>
            </w:r>
            <w:proofErr w:type="gramStart"/>
            <w:r w:rsidRPr="00AF5EE2">
              <w:rPr>
                <w:rFonts w:ascii="宋体" w:eastAsia="宋体" w:hAnsi="宋体" w:cs="宋体" w:hint="eastAsia"/>
                <w:color w:val="666666"/>
                <w:kern w:val="0"/>
                <w:szCs w:val="21"/>
              </w:rPr>
              <w:t>昌</w:t>
            </w:r>
            <w:proofErr w:type="gramEnd"/>
            <w:r w:rsidRPr="00AF5EE2">
              <w:rPr>
                <w:rFonts w:ascii="宋体" w:eastAsia="宋体" w:hAnsi="宋体" w:cs="宋体" w:hint="eastAsia"/>
                <w:color w:val="666666"/>
                <w:kern w:val="0"/>
                <w:szCs w:val="21"/>
              </w:rPr>
              <w:t>北国际机场三期扩建工程项目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0F074F"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新建一条3600米×45米的F类跑道、2 条F类平行滑行道、2组垂直滑行道。新建86个机位。新建T3航站楼25万平方建86个机位。新建T3航站楼25万平方建86个机位。新建T3航站楼25万平方主管线,改扩建南昌卸油站铁路卸油专线,新</w:t>
            </w:r>
            <w:r w:rsidRPr="00AF5EE2">
              <w:rPr>
                <w:rFonts w:ascii="宋体" w:eastAsia="宋体" w:hAnsi="宋体" w:cs="宋体" w:hint="eastAsia"/>
                <w:color w:val="666666"/>
                <w:kern w:val="0"/>
                <w:szCs w:val="21"/>
              </w:rPr>
              <w:lastRenderedPageBreak/>
              <w:t>建44个</w:t>
            </w:r>
            <w:proofErr w:type="gramStart"/>
            <w:r w:rsidRPr="00AF5EE2">
              <w:rPr>
                <w:rFonts w:ascii="宋体" w:eastAsia="宋体" w:hAnsi="宋体" w:cs="宋体" w:hint="eastAsia"/>
                <w:color w:val="666666"/>
                <w:kern w:val="0"/>
                <w:szCs w:val="21"/>
              </w:rPr>
              <w:t>卸油鹤位等</w:t>
            </w:r>
            <w:proofErr w:type="gramEnd"/>
            <w:r w:rsidRPr="00AF5EE2">
              <w:rPr>
                <w:rFonts w:ascii="宋体" w:eastAsia="宋体" w:hAnsi="宋体" w:cs="宋体" w:hint="eastAsia"/>
                <w:color w:val="666666"/>
                <w:kern w:val="0"/>
                <w:szCs w:val="21"/>
              </w:rPr>
              <w:t>设施。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985398"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215.88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CBBC4C"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036D6E"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89C2D1"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9 月份开工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03AC0F"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59EC9703"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6A2694"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市发展改革委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56E976"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proofErr w:type="gramStart"/>
            <w:r w:rsidRPr="00AF5EE2">
              <w:rPr>
                <w:rFonts w:ascii="宋体" w:eastAsia="宋体" w:hAnsi="宋体" w:cs="宋体" w:hint="eastAsia"/>
                <w:color w:val="666666"/>
                <w:kern w:val="0"/>
                <w:szCs w:val="21"/>
              </w:rPr>
              <w:t>省机场</w:t>
            </w:r>
            <w:proofErr w:type="gramEnd"/>
            <w:r w:rsidRPr="00AF5EE2">
              <w:rPr>
                <w:rFonts w:ascii="宋体" w:eastAsia="宋体" w:hAnsi="宋体" w:cs="宋体" w:hint="eastAsia"/>
                <w:color w:val="666666"/>
                <w:kern w:val="0"/>
                <w:szCs w:val="21"/>
              </w:rPr>
              <w:t>集团公司</w:t>
            </w:r>
          </w:p>
        </w:tc>
      </w:tr>
      <w:tr w:rsidR="00AF5EE2" w:rsidRPr="00AF5EE2" w14:paraId="0A57B451"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3E4F9A"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80855D"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890006"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D2CBB4"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昌北机场</w:t>
            </w:r>
            <w:proofErr w:type="gramStart"/>
            <w:r w:rsidRPr="00AF5EE2">
              <w:rPr>
                <w:rFonts w:ascii="宋体" w:eastAsia="宋体" w:hAnsi="宋体" w:cs="宋体" w:hint="eastAsia"/>
                <w:color w:val="666666"/>
                <w:kern w:val="0"/>
                <w:szCs w:val="21"/>
              </w:rPr>
              <w:t>空侧综合</w:t>
            </w:r>
            <w:proofErr w:type="gramEnd"/>
            <w:r w:rsidRPr="00AF5EE2">
              <w:rPr>
                <w:rFonts w:ascii="宋体" w:eastAsia="宋体" w:hAnsi="宋体" w:cs="宋体" w:hint="eastAsia"/>
                <w:color w:val="666666"/>
                <w:kern w:val="0"/>
                <w:szCs w:val="21"/>
              </w:rPr>
              <w:t>邮件处理中心建设项目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DDBD51"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项目主要建设</w:t>
            </w:r>
            <w:proofErr w:type="gramStart"/>
            <w:r w:rsidRPr="00AF5EE2">
              <w:rPr>
                <w:rFonts w:ascii="宋体" w:eastAsia="宋体" w:hAnsi="宋体" w:cs="宋体" w:hint="eastAsia"/>
                <w:color w:val="666666"/>
                <w:kern w:val="0"/>
                <w:szCs w:val="21"/>
              </w:rPr>
              <w:t>国内空侧邮件</w:t>
            </w:r>
            <w:proofErr w:type="gramEnd"/>
            <w:r w:rsidRPr="00AF5EE2">
              <w:rPr>
                <w:rFonts w:ascii="宋体" w:eastAsia="宋体" w:hAnsi="宋体" w:cs="宋体" w:hint="eastAsia"/>
                <w:color w:val="666666"/>
                <w:kern w:val="0"/>
                <w:szCs w:val="21"/>
              </w:rPr>
              <w:t>分拣处理中心、国际互换局、高端物流和跨境电商</w:t>
            </w:r>
            <w:proofErr w:type="gramStart"/>
            <w:r w:rsidRPr="00AF5EE2">
              <w:rPr>
                <w:rFonts w:ascii="宋体" w:eastAsia="宋体" w:hAnsi="宋体" w:cs="宋体" w:hint="eastAsia"/>
                <w:color w:val="666666"/>
                <w:kern w:val="0"/>
                <w:szCs w:val="21"/>
              </w:rPr>
              <w:t>仓储仓配中心</w:t>
            </w:r>
            <w:proofErr w:type="gramEnd"/>
            <w:r w:rsidRPr="00AF5EE2">
              <w:rPr>
                <w:rFonts w:ascii="宋体" w:eastAsia="宋体" w:hAnsi="宋体" w:cs="宋体" w:hint="eastAsia"/>
                <w:color w:val="666666"/>
                <w:kern w:val="0"/>
                <w:szCs w:val="21"/>
              </w:rPr>
              <w:t>、生产辅助用房等，并将配置若干个相当机型停机位。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B488E5"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F48312"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552720"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CACB71"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EB9F92"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555EA1"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市邮政管理局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1C4858"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市邮政管理局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100334"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中国邮政公司江西分公司</w:t>
            </w:r>
          </w:p>
        </w:tc>
      </w:tr>
      <w:tr w:rsidR="00AF5EE2" w:rsidRPr="00AF5EE2" w14:paraId="5AAEE501"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AD3368"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9A0E86"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2BFA2E" w14:textId="77777777" w:rsidR="00AF5EE2" w:rsidRPr="00AF5EE2" w:rsidRDefault="00AF5EE2" w:rsidP="00AF5EE2">
            <w:pPr>
              <w:widowControl/>
              <w:spacing w:beforeAutospacing="1" w:afterAutospacing="1"/>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2985D6"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南昌国际快件监管中心项目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003563"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项目选址位于昌北机场新国际货站东区，总投资不少于1亿元人民币，是全国首个智能化的国际快件监管中心，月处理量可达到30万件。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0CFE37"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816983"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B97EC9"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41C7B3"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970068"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F78294"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市邮政管理局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5937B6"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临空区管委会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BB3A0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中国邮政集团公司江西省分公司</w:t>
            </w:r>
          </w:p>
        </w:tc>
      </w:tr>
      <w:tr w:rsidR="00AF5EE2" w:rsidRPr="00AF5EE2" w14:paraId="07DA23FE"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9440DE"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892E89"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CB05DB"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网络货运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AC62F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启运网大数据管理平台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5E5695"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proofErr w:type="gramStart"/>
            <w:r w:rsidRPr="00AF5EE2">
              <w:rPr>
                <w:rFonts w:ascii="宋体" w:eastAsia="宋体" w:hAnsi="宋体" w:cs="宋体" w:hint="eastAsia"/>
                <w:color w:val="666666"/>
                <w:kern w:val="0"/>
                <w:szCs w:val="21"/>
              </w:rPr>
              <w:t>启运网</w:t>
            </w:r>
            <w:proofErr w:type="gramEnd"/>
            <w:r w:rsidRPr="00AF5EE2">
              <w:rPr>
                <w:rFonts w:ascii="宋体" w:eastAsia="宋体" w:hAnsi="宋体" w:cs="宋体" w:hint="eastAsia"/>
                <w:color w:val="666666"/>
                <w:kern w:val="0"/>
                <w:szCs w:val="21"/>
              </w:rPr>
              <w:t>自主开发和运营，利用网络货运平台，以大数据、</w:t>
            </w:r>
            <w:proofErr w:type="gramStart"/>
            <w:r w:rsidRPr="00AF5EE2">
              <w:rPr>
                <w:rFonts w:ascii="宋体" w:eastAsia="宋体" w:hAnsi="宋体" w:cs="宋体" w:hint="eastAsia"/>
                <w:color w:val="666666"/>
                <w:kern w:val="0"/>
                <w:szCs w:val="21"/>
              </w:rPr>
              <w:t>云计算</w:t>
            </w:r>
            <w:proofErr w:type="gramEnd"/>
            <w:r w:rsidRPr="00AF5EE2">
              <w:rPr>
                <w:rFonts w:ascii="宋体" w:eastAsia="宋体" w:hAnsi="宋体" w:cs="宋体" w:hint="eastAsia"/>
                <w:color w:val="666666"/>
                <w:kern w:val="0"/>
                <w:szCs w:val="21"/>
              </w:rPr>
              <w:t>为</w:t>
            </w:r>
            <w:proofErr w:type="gramStart"/>
            <w:r w:rsidRPr="00AF5EE2">
              <w:rPr>
                <w:rFonts w:ascii="宋体" w:eastAsia="宋体" w:hAnsi="宋体" w:cs="宋体" w:hint="eastAsia"/>
                <w:color w:val="666666"/>
                <w:kern w:val="0"/>
                <w:szCs w:val="21"/>
              </w:rPr>
              <w:t>科技风控手段</w:t>
            </w:r>
            <w:proofErr w:type="gramEnd"/>
            <w:r w:rsidRPr="00AF5EE2">
              <w:rPr>
                <w:rFonts w:ascii="宋体" w:eastAsia="宋体" w:hAnsi="宋体" w:cs="宋体" w:hint="eastAsia"/>
                <w:color w:val="666666"/>
                <w:kern w:val="0"/>
                <w:szCs w:val="21"/>
              </w:rPr>
              <w:t>，解决中小物流企业经营难题。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2C80CD"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55F6CF"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EA6833"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3月份上线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AC2FE3"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B5FC9D"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A91B7B"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市交通运输局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900EAE"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湾里区政府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90109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江西</w:t>
            </w:r>
            <w:proofErr w:type="gramStart"/>
            <w:r w:rsidRPr="00AF5EE2">
              <w:rPr>
                <w:rFonts w:ascii="宋体" w:eastAsia="宋体" w:hAnsi="宋体" w:cs="宋体" w:hint="eastAsia"/>
                <w:color w:val="666666"/>
                <w:kern w:val="0"/>
                <w:szCs w:val="21"/>
              </w:rPr>
              <w:t>全致供应</w:t>
            </w:r>
            <w:proofErr w:type="gramEnd"/>
            <w:r w:rsidRPr="00AF5EE2">
              <w:rPr>
                <w:rFonts w:ascii="宋体" w:eastAsia="宋体" w:hAnsi="宋体" w:cs="宋体" w:hint="eastAsia"/>
                <w:color w:val="666666"/>
                <w:kern w:val="0"/>
                <w:szCs w:val="21"/>
              </w:rPr>
              <w:t>链管理有</w:t>
            </w:r>
            <w:r w:rsidRPr="00AF5EE2">
              <w:rPr>
                <w:rFonts w:ascii="宋体" w:eastAsia="宋体" w:hAnsi="宋体" w:cs="宋体" w:hint="eastAsia"/>
                <w:color w:val="666666"/>
                <w:kern w:val="0"/>
                <w:szCs w:val="21"/>
              </w:rPr>
              <w:lastRenderedPageBreak/>
              <w:t>限公司</w:t>
            </w:r>
          </w:p>
        </w:tc>
      </w:tr>
      <w:tr w:rsidR="00AF5EE2" w:rsidRPr="00AF5EE2" w14:paraId="29B60D8F"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A3694A"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0B278E"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F94D1A"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0FA21A"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江西</w:t>
            </w:r>
            <w:proofErr w:type="gramStart"/>
            <w:r w:rsidRPr="00AF5EE2">
              <w:rPr>
                <w:rFonts w:ascii="宋体" w:eastAsia="宋体" w:hAnsi="宋体" w:cs="宋体" w:hint="eastAsia"/>
                <w:color w:val="666666"/>
                <w:kern w:val="0"/>
                <w:szCs w:val="21"/>
              </w:rPr>
              <w:t>约货网络</w:t>
            </w:r>
            <w:proofErr w:type="gramEnd"/>
            <w:r w:rsidRPr="00AF5EE2">
              <w:rPr>
                <w:rFonts w:ascii="宋体" w:eastAsia="宋体" w:hAnsi="宋体" w:cs="宋体" w:hint="eastAsia"/>
                <w:color w:val="666666"/>
                <w:kern w:val="0"/>
                <w:szCs w:val="21"/>
              </w:rPr>
              <w:t>货运公共信息平台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CAC079"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建设大数据网络货运平台，物流公共信息平台，车货匹配，可视化跟踪，线上结算，金融，保险，汽车等后市场多领域增值服务。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46B3B4"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68E0C0"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10月份前平台初步建成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82EFDB"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平台总交易量为50亿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3870B0"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平台总交易量为100亿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47D866"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4566F9"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市交通运输局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8C0E7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149572"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江西约货科技有限公司</w:t>
            </w:r>
          </w:p>
        </w:tc>
      </w:tr>
      <w:tr w:rsidR="00AF5EE2" w:rsidRPr="00AF5EE2" w14:paraId="26B8283D"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32E3F1"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5F68D8"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460D92"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多式联运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83717B"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姚湾港区与向塘物流园区铁路连接线工程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A5548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积极推动姚湾/市汊港区至向塘物流园区的疏港铁路建设，总规模约17.2公里。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A96909"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2F4081"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CA8494"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4D1B5F"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200425"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4BEA5D"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中国铁路南昌</w:t>
            </w:r>
            <w:proofErr w:type="gramStart"/>
            <w:r w:rsidRPr="00AF5EE2">
              <w:rPr>
                <w:rFonts w:ascii="宋体" w:eastAsia="宋体" w:hAnsi="宋体" w:cs="宋体" w:hint="eastAsia"/>
                <w:color w:val="666666"/>
                <w:kern w:val="0"/>
                <w:szCs w:val="21"/>
              </w:rPr>
              <w:t>局集团</w:t>
            </w:r>
            <w:proofErr w:type="gramEnd"/>
            <w:r w:rsidRPr="00AF5EE2">
              <w:rPr>
                <w:rFonts w:ascii="宋体" w:eastAsia="宋体" w:hAnsi="宋体" w:cs="宋体" w:hint="eastAsia"/>
                <w:color w:val="666666"/>
                <w:kern w:val="0"/>
                <w:szCs w:val="21"/>
              </w:rPr>
              <w:t>有限公司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6AD357"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3A9D7B"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南昌向</w:t>
            </w:r>
            <w:proofErr w:type="gramStart"/>
            <w:r w:rsidRPr="00AF5EE2">
              <w:rPr>
                <w:rFonts w:ascii="宋体" w:eastAsia="宋体" w:hAnsi="宋体" w:cs="宋体" w:hint="eastAsia"/>
                <w:color w:val="666666"/>
                <w:kern w:val="0"/>
                <w:szCs w:val="21"/>
              </w:rPr>
              <w:t>塘铁路</w:t>
            </w:r>
            <w:proofErr w:type="gramEnd"/>
            <w:r w:rsidRPr="00AF5EE2">
              <w:rPr>
                <w:rFonts w:ascii="宋体" w:eastAsia="宋体" w:hAnsi="宋体" w:cs="宋体" w:hint="eastAsia"/>
                <w:color w:val="666666"/>
                <w:kern w:val="0"/>
                <w:szCs w:val="21"/>
              </w:rPr>
              <w:t>口岸开发有限责任公司</w:t>
            </w:r>
          </w:p>
        </w:tc>
      </w:tr>
      <w:tr w:rsidR="00AF5EE2" w:rsidRPr="00AF5EE2" w14:paraId="2F538343"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EC7A9D"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289354"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打造智慧型物流</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A8E37E"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智慧物流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2C51C9"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京东亚洲一号南昌向塘</w:t>
            </w:r>
            <w:proofErr w:type="gramStart"/>
            <w:r w:rsidRPr="00AF5EE2">
              <w:rPr>
                <w:rFonts w:ascii="宋体" w:eastAsia="宋体" w:hAnsi="宋体" w:cs="宋体" w:hint="eastAsia"/>
                <w:color w:val="666666"/>
                <w:kern w:val="0"/>
                <w:szCs w:val="21"/>
              </w:rPr>
              <w:t>物流园</w:t>
            </w:r>
            <w:proofErr w:type="gramEnd"/>
            <w:r w:rsidRPr="00AF5EE2">
              <w:rPr>
                <w:rFonts w:ascii="宋体" w:eastAsia="宋体" w:hAnsi="宋体" w:cs="宋体" w:hint="eastAsia"/>
                <w:color w:val="666666"/>
                <w:kern w:val="0"/>
                <w:szCs w:val="21"/>
              </w:rPr>
              <w:t>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4A4CFC"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项目用地400亩,主要建设营业中心、区域结算中心、京东电</w:t>
            </w:r>
            <w:proofErr w:type="gramStart"/>
            <w:r w:rsidRPr="00AF5EE2">
              <w:rPr>
                <w:rFonts w:ascii="宋体" w:eastAsia="宋体" w:hAnsi="宋体" w:cs="宋体" w:hint="eastAsia"/>
                <w:color w:val="666666"/>
                <w:kern w:val="0"/>
                <w:szCs w:val="21"/>
              </w:rPr>
              <w:t>商产业</w:t>
            </w:r>
            <w:proofErr w:type="gramEnd"/>
            <w:r w:rsidRPr="00AF5EE2">
              <w:rPr>
                <w:rFonts w:ascii="宋体" w:eastAsia="宋体" w:hAnsi="宋体" w:cs="宋体" w:hint="eastAsia"/>
                <w:color w:val="666666"/>
                <w:kern w:val="0"/>
                <w:szCs w:val="21"/>
              </w:rPr>
              <w:t>园、综合创新示范基地等设施。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782588"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449EE8"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911594"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F5ACCD"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6月份竣工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F30CBC"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3C8773"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2529FC"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C86EE9"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proofErr w:type="gramStart"/>
            <w:r w:rsidRPr="00AF5EE2">
              <w:rPr>
                <w:rFonts w:ascii="宋体" w:eastAsia="宋体" w:hAnsi="宋体" w:cs="宋体" w:hint="eastAsia"/>
                <w:color w:val="666666"/>
                <w:kern w:val="0"/>
                <w:szCs w:val="21"/>
              </w:rPr>
              <w:t>南昌晨旭物流</w:t>
            </w:r>
            <w:proofErr w:type="gramEnd"/>
            <w:r w:rsidRPr="00AF5EE2">
              <w:rPr>
                <w:rFonts w:ascii="宋体" w:eastAsia="宋体" w:hAnsi="宋体" w:cs="宋体" w:hint="eastAsia"/>
                <w:color w:val="666666"/>
                <w:kern w:val="0"/>
                <w:szCs w:val="21"/>
              </w:rPr>
              <w:t>有限公司</w:t>
            </w:r>
          </w:p>
        </w:tc>
      </w:tr>
      <w:tr w:rsidR="00AF5EE2" w:rsidRPr="00AF5EE2" w14:paraId="4C422B75"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DF7808"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0CAAD0"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01DA96"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2B6AFC"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苏宁易购江西电商物流中心项目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B40BC0"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项目用地600亩,建设内容包括苏宁江西区域电商总部、快递快运总部、区域运营、结算中心等设施。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33CC85"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39E941"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B61B6A"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4658D8"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CB3E2B"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1CE073"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DB53A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25DAA8"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江西苏宁辰逸商业管理有限公司</w:t>
            </w:r>
          </w:p>
        </w:tc>
      </w:tr>
      <w:tr w:rsidR="00AF5EE2" w:rsidRPr="00AF5EE2" w14:paraId="242BFBAD"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8A0BD6"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F4CC89"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577BAA"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582FDEB4"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proofErr w:type="gramStart"/>
            <w:r w:rsidRPr="00AF5EE2">
              <w:rPr>
                <w:rFonts w:ascii="宋体" w:eastAsia="宋体" w:hAnsi="宋体" w:cs="宋体" w:hint="eastAsia"/>
                <w:color w:val="666666"/>
                <w:kern w:val="0"/>
                <w:szCs w:val="21"/>
              </w:rPr>
              <w:t>韵达江西快递电商总部基地</w:t>
            </w:r>
            <w:proofErr w:type="gramEnd"/>
            <w:r w:rsidRPr="00AF5EE2">
              <w:rPr>
                <w:rFonts w:ascii="宋体" w:eastAsia="宋体" w:hAnsi="宋体" w:cs="宋体" w:hint="eastAsia"/>
                <w:color w:val="666666"/>
                <w:kern w:val="0"/>
                <w:szCs w:val="21"/>
              </w:rPr>
              <w:t>建设项目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3F7F9734"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项目用地285亩,建设快递作业区10万平方米。配套23套智能化矩阵自动分拣设备，平面输送线1.6万多米。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D86A61"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75BF77"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3F02DD"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9月份竣工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5D8876"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490F34"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D91841"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市邮政管理局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8451B3"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进贤县政府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3F22EF"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proofErr w:type="gramStart"/>
            <w:r w:rsidRPr="00AF5EE2">
              <w:rPr>
                <w:rFonts w:ascii="宋体" w:eastAsia="宋体" w:hAnsi="宋体" w:cs="宋体" w:hint="eastAsia"/>
                <w:color w:val="666666"/>
                <w:kern w:val="0"/>
                <w:szCs w:val="21"/>
              </w:rPr>
              <w:t>南昌韵至达</w:t>
            </w:r>
            <w:proofErr w:type="gramEnd"/>
            <w:r w:rsidRPr="00AF5EE2">
              <w:rPr>
                <w:rFonts w:ascii="宋体" w:eastAsia="宋体" w:hAnsi="宋体" w:cs="宋体" w:hint="eastAsia"/>
                <w:color w:val="666666"/>
                <w:kern w:val="0"/>
                <w:szCs w:val="21"/>
              </w:rPr>
              <w:t>电子商务有限公司</w:t>
            </w:r>
          </w:p>
        </w:tc>
      </w:tr>
      <w:tr w:rsidR="00AF5EE2" w:rsidRPr="00AF5EE2" w14:paraId="1ACCF0BE"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62CEF3"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AA1578"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068A97"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1CFF8F36"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顺丰</w:t>
            </w:r>
            <w:proofErr w:type="gramStart"/>
            <w:r w:rsidRPr="00AF5EE2">
              <w:rPr>
                <w:rFonts w:ascii="宋体" w:eastAsia="宋体" w:hAnsi="宋体" w:cs="宋体" w:hint="eastAsia"/>
                <w:color w:val="666666"/>
                <w:kern w:val="0"/>
                <w:szCs w:val="21"/>
              </w:rPr>
              <w:t>南昌电商产业</w:t>
            </w:r>
            <w:proofErr w:type="gramEnd"/>
            <w:r w:rsidRPr="00AF5EE2">
              <w:rPr>
                <w:rFonts w:ascii="宋体" w:eastAsia="宋体" w:hAnsi="宋体" w:cs="宋体" w:hint="eastAsia"/>
                <w:color w:val="666666"/>
                <w:kern w:val="0"/>
                <w:szCs w:val="21"/>
              </w:rPr>
              <w:t>园项目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1325C19E"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项目用地178亩（135510㎡），总建筑面积100564.27 ㎡。主要建设智能物流分拨中心、智能高端仓储、商务配套中心、电商企业中心等设施。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818A50"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A3F694"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376B9A"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9月份竣工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27B2A3"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FCD9D3"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3D5FDA"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市邮政管理局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92ECC3"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经开区管委会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91C204"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南昌市丰泰产业园管理有限公司</w:t>
            </w:r>
          </w:p>
        </w:tc>
      </w:tr>
      <w:tr w:rsidR="00AF5EE2" w:rsidRPr="00AF5EE2" w14:paraId="66131ECA"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3C61F8"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8742BA"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17DF65" w14:textId="77777777" w:rsidR="00AF5EE2" w:rsidRPr="00AF5EE2" w:rsidRDefault="00AF5EE2" w:rsidP="00AF5EE2">
            <w:pPr>
              <w:widowControl/>
              <w:spacing w:beforeAutospacing="1" w:afterAutospacing="1"/>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E1E90C"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proofErr w:type="gramStart"/>
            <w:r w:rsidRPr="00AF5EE2">
              <w:rPr>
                <w:rFonts w:ascii="宋体" w:eastAsia="宋体" w:hAnsi="宋体" w:cs="宋体" w:hint="eastAsia"/>
                <w:color w:val="666666"/>
                <w:kern w:val="0"/>
                <w:szCs w:val="21"/>
              </w:rPr>
              <w:t>民生电</w:t>
            </w:r>
            <w:proofErr w:type="gramEnd"/>
            <w:r w:rsidRPr="00AF5EE2">
              <w:rPr>
                <w:rFonts w:ascii="宋体" w:eastAsia="宋体" w:hAnsi="宋体" w:cs="宋体" w:hint="eastAsia"/>
                <w:color w:val="666666"/>
                <w:kern w:val="0"/>
                <w:szCs w:val="21"/>
              </w:rPr>
              <w:t>商（南昌）科技金融产业园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B67CE1"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辐射华东区的供应</w:t>
            </w:r>
            <w:proofErr w:type="gramStart"/>
            <w:r w:rsidRPr="00AF5EE2">
              <w:rPr>
                <w:rFonts w:ascii="宋体" w:eastAsia="宋体" w:hAnsi="宋体" w:cs="宋体" w:hint="eastAsia"/>
                <w:color w:val="666666"/>
                <w:kern w:val="0"/>
                <w:szCs w:val="21"/>
              </w:rPr>
              <w:t>链金融</w:t>
            </w:r>
            <w:proofErr w:type="gramEnd"/>
            <w:r w:rsidRPr="00AF5EE2">
              <w:rPr>
                <w:rFonts w:ascii="宋体" w:eastAsia="宋体" w:hAnsi="宋体" w:cs="宋体" w:hint="eastAsia"/>
                <w:color w:val="666666"/>
                <w:kern w:val="0"/>
                <w:szCs w:val="21"/>
              </w:rPr>
              <w:t>管理总部、采购结算中心、动产融资标准化电子监管仓、智慧物流共享分拨配送中心等。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E17F9B"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E93C2B"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B62CD1"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E216AE"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8CF95D"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472AB1"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经开区管委会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3DB432"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临空区管委会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36D196"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民商（赣江新区）物联网科技有限公司</w:t>
            </w:r>
          </w:p>
        </w:tc>
      </w:tr>
      <w:tr w:rsidR="00AF5EE2" w:rsidRPr="00AF5EE2" w14:paraId="21AC2208"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91072C"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CCEA05"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3A7CC9"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信息平台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D202F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江西省冷链物流大数据平台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C960D4"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 xml:space="preserve">平台建成后年数据采集量过百亿级;冷 </w:t>
            </w:r>
            <w:proofErr w:type="gramStart"/>
            <w:r w:rsidRPr="00AF5EE2">
              <w:rPr>
                <w:rFonts w:ascii="宋体" w:eastAsia="宋体" w:hAnsi="宋体" w:cs="宋体" w:hint="eastAsia"/>
                <w:color w:val="666666"/>
                <w:kern w:val="0"/>
                <w:szCs w:val="21"/>
              </w:rPr>
              <w:t>链大数据云计算</w:t>
            </w:r>
            <w:proofErr w:type="gramEnd"/>
            <w:r w:rsidRPr="00AF5EE2">
              <w:rPr>
                <w:rFonts w:ascii="宋体" w:eastAsia="宋体" w:hAnsi="宋体" w:cs="宋体" w:hint="eastAsia"/>
                <w:color w:val="666666"/>
                <w:kern w:val="0"/>
                <w:szCs w:val="21"/>
              </w:rPr>
              <w:t xml:space="preserve">能力超过每天十亿条, 可在 每 小 时 内 处 理 10TB 数 据,满 足 </w:t>
            </w:r>
            <w:r w:rsidRPr="00AF5EE2">
              <w:rPr>
                <w:rFonts w:ascii="宋体" w:eastAsia="宋体" w:hAnsi="宋体" w:cs="宋体" w:hint="eastAsia"/>
                <w:color w:val="666666"/>
                <w:kern w:val="0"/>
                <w:szCs w:val="21"/>
              </w:rPr>
              <w:lastRenderedPageBreak/>
              <w:t xml:space="preserve">300万吨以上冷链库容、1万辆冷链物 </w:t>
            </w:r>
            <w:proofErr w:type="gramStart"/>
            <w:r w:rsidRPr="00AF5EE2">
              <w:rPr>
                <w:rFonts w:ascii="宋体" w:eastAsia="宋体" w:hAnsi="宋体" w:cs="宋体" w:hint="eastAsia"/>
                <w:color w:val="666666"/>
                <w:kern w:val="0"/>
                <w:szCs w:val="21"/>
              </w:rPr>
              <w:t>流车接入</w:t>
            </w:r>
            <w:proofErr w:type="gramEnd"/>
            <w:r w:rsidRPr="00AF5EE2">
              <w:rPr>
                <w:rFonts w:ascii="宋体" w:eastAsia="宋体" w:hAnsi="宋体" w:cs="宋体" w:hint="eastAsia"/>
                <w:color w:val="666666"/>
                <w:kern w:val="0"/>
                <w:szCs w:val="21"/>
              </w:rPr>
              <w:t>、10万冷链员工作业的</w:t>
            </w:r>
            <w:proofErr w:type="gramStart"/>
            <w:r w:rsidRPr="00AF5EE2">
              <w:rPr>
                <w:rFonts w:ascii="宋体" w:eastAsia="宋体" w:hAnsi="宋体" w:cs="宋体" w:hint="eastAsia"/>
                <w:color w:val="666666"/>
                <w:kern w:val="0"/>
                <w:szCs w:val="21"/>
              </w:rPr>
              <w:t>云计算</w:t>
            </w:r>
            <w:proofErr w:type="gramEnd"/>
            <w:r w:rsidRPr="00AF5EE2">
              <w:rPr>
                <w:rFonts w:ascii="宋体" w:eastAsia="宋体" w:hAnsi="宋体" w:cs="宋体" w:hint="eastAsia"/>
                <w:color w:val="666666"/>
                <w:kern w:val="0"/>
                <w:szCs w:val="21"/>
              </w:rPr>
              <w:t>处理能力;神经网络冷链全链条作业优化算法建模能力达到国内领先水平。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947257"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F35ED4"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89C216"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E77C05"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8D7DDE"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229FE1"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市供销社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5C3E19"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青山湖区</w:t>
            </w:r>
            <w:r w:rsidRPr="00AF5EE2">
              <w:rPr>
                <w:rFonts w:ascii="宋体" w:eastAsia="宋体" w:hAnsi="宋体" w:cs="宋体" w:hint="eastAsia"/>
                <w:color w:val="666666"/>
                <w:kern w:val="0"/>
                <w:szCs w:val="21"/>
              </w:rPr>
              <w:lastRenderedPageBreak/>
              <w:t>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C72A3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江西省供销大数据</w:t>
            </w:r>
            <w:r w:rsidRPr="00AF5EE2">
              <w:rPr>
                <w:rFonts w:ascii="宋体" w:eastAsia="宋体" w:hAnsi="宋体" w:cs="宋体" w:hint="eastAsia"/>
                <w:color w:val="666666"/>
                <w:kern w:val="0"/>
                <w:szCs w:val="21"/>
              </w:rPr>
              <w:lastRenderedPageBreak/>
              <w:t>有限公司</w:t>
            </w:r>
          </w:p>
        </w:tc>
      </w:tr>
      <w:tr w:rsidR="00AF5EE2" w:rsidRPr="00AF5EE2" w14:paraId="16619923"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A24566"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4D589B"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4D2A7F"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640B1A"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南昌市市级物流公共信息平台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0AAA6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建设大数据展示中心、 物流公共信息平台政务板块(政务信息、仓储信息、线上招投标信息、线上资源对接等信息服务) 、网络货运板块等。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390A76"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533C29"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37F54C"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CA1697"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D15840"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336E56"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市交通运输局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1CA00C"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34DF26"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南昌万佶智慧物流平台运营有限公司</w:t>
            </w:r>
          </w:p>
        </w:tc>
      </w:tr>
      <w:tr w:rsidR="00AF5EE2" w:rsidRPr="00AF5EE2" w14:paraId="6171CF57"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3C8F82"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5A461E"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打造高效型</w:t>
            </w:r>
            <w:r w:rsidRPr="00AF5EE2">
              <w:rPr>
                <w:rFonts w:ascii="宋体" w:eastAsia="宋体" w:hAnsi="宋体" w:cs="宋体" w:hint="eastAsia"/>
                <w:color w:val="666666"/>
                <w:kern w:val="0"/>
                <w:szCs w:val="21"/>
              </w:rPr>
              <w:lastRenderedPageBreak/>
              <w:t>物流</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40C936"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冷链物流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73EE10"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南昌肉类联合加工厂冷链物流中心建设项目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80C6A9"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项目用地272.58亩,建设27.43万平方米冷库仓储设施,冷库容量30万吨, 预计年货运量达到300万吨以上。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521BFD"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085D2E"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EB5DE4"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7DC5CC"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1A185F"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25D8B2"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市商务局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F6D285"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青云谱区政府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F71873"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国营南昌肉类联合加工厂</w:t>
            </w:r>
          </w:p>
        </w:tc>
      </w:tr>
      <w:tr w:rsidR="00AF5EE2" w:rsidRPr="00AF5EE2" w14:paraId="2A0059AE"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2C1518"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24</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32276A"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1EE459"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2B182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宇培（南昌向塘）冷</w:t>
            </w:r>
            <w:proofErr w:type="gramStart"/>
            <w:r w:rsidRPr="00AF5EE2">
              <w:rPr>
                <w:rFonts w:ascii="宋体" w:eastAsia="宋体" w:hAnsi="宋体" w:cs="宋体" w:hint="eastAsia"/>
                <w:color w:val="666666"/>
                <w:kern w:val="0"/>
                <w:szCs w:val="21"/>
              </w:rPr>
              <w:t>链供应</w:t>
            </w:r>
            <w:proofErr w:type="gramEnd"/>
            <w:r w:rsidRPr="00AF5EE2">
              <w:rPr>
                <w:rFonts w:ascii="宋体" w:eastAsia="宋体" w:hAnsi="宋体" w:cs="宋体" w:hint="eastAsia"/>
                <w:color w:val="666666"/>
                <w:kern w:val="0"/>
                <w:szCs w:val="21"/>
              </w:rPr>
              <w:t>链运营中心项目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4B5B21"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一期项目占地250亩，将使用先进的lot（物联网）技术、智能分拨设备建设</w:t>
            </w:r>
            <w:proofErr w:type="gramStart"/>
            <w:r w:rsidRPr="00AF5EE2">
              <w:rPr>
                <w:rFonts w:ascii="宋体" w:eastAsia="宋体" w:hAnsi="宋体" w:cs="宋体" w:hint="eastAsia"/>
                <w:color w:val="666666"/>
                <w:kern w:val="0"/>
                <w:szCs w:val="21"/>
              </w:rPr>
              <w:t>全温区冷链仓</w:t>
            </w:r>
            <w:proofErr w:type="gramEnd"/>
            <w:r w:rsidRPr="00AF5EE2">
              <w:rPr>
                <w:rFonts w:ascii="宋体" w:eastAsia="宋体" w:hAnsi="宋体" w:cs="宋体" w:hint="eastAsia"/>
                <w:color w:val="666666"/>
                <w:kern w:val="0"/>
                <w:szCs w:val="21"/>
              </w:rPr>
              <w:t>及恒温仓储分拨中心，总建筑面积约达7-8万㎡。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F3C03A"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225699"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610A38"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D1C9A1"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3103AC"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5月份竣工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66C3B0"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市商务局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6E077C"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220400"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上海宇培（集团）有限公司</w:t>
            </w:r>
          </w:p>
        </w:tc>
      </w:tr>
      <w:tr w:rsidR="00AF5EE2" w:rsidRPr="00AF5EE2" w14:paraId="3EC6AFE0"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7D2E6B"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6AA047"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93A2BB"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D698BA"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南昌向塘标准化冷库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AE0BA3"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南昌向塘标准化冷库占地约800亩，项目分期建设，主要建设内容包括综合办公楼，冷链仓库，场地硬化、道路、排水、强弱</w:t>
            </w:r>
            <w:proofErr w:type="gramStart"/>
            <w:r w:rsidRPr="00AF5EE2">
              <w:rPr>
                <w:rFonts w:ascii="宋体" w:eastAsia="宋体" w:hAnsi="宋体" w:cs="宋体" w:hint="eastAsia"/>
                <w:color w:val="666666"/>
                <w:kern w:val="0"/>
                <w:szCs w:val="21"/>
              </w:rPr>
              <w:t>电工程</w:t>
            </w:r>
            <w:proofErr w:type="gramEnd"/>
            <w:r w:rsidRPr="00AF5EE2">
              <w:rPr>
                <w:rFonts w:ascii="宋体" w:eastAsia="宋体" w:hAnsi="宋体" w:cs="宋体" w:hint="eastAsia"/>
                <w:color w:val="666666"/>
                <w:kern w:val="0"/>
                <w:szCs w:val="21"/>
              </w:rPr>
              <w:t>等内容及相应配套设施。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012DA2"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4042EC"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540B82"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4A67C6"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7BDFFD"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4CA436"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市商务局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44610B"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4BAA08"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w:t>
            </w:r>
            <w:proofErr w:type="gramStart"/>
            <w:r w:rsidRPr="00AF5EE2">
              <w:rPr>
                <w:rFonts w:ascii="宋体" w:eastAsia="宋体" w:hAnsi="宋体" w:cs="宋体" w:hint="eastAsia"/>
                <w:color w:val="666666"/>
                <w:kern w:val="0"/>
                <w:szCs w:val="21"/>
              </w:rPr>
              <w:t>县铁投公司</w:t>
            </w:r>
            <w:proofErr w:type="gramEnd"/>
          </w:p>
        </w:tc>
      </w:tr>
      <w:tr w:rsidR="00AF5EE2" w:rsidRPr="00AF5EE2" w14:paraId="10F98E26"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55FC57"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26</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BE78E2"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3069CA" w14:textId="77777777" w:rsidR="00AF5EE2" w:rsidRPr="00AF5EE2" w:rsidRDefault="00AF5EE2" w:rsidP="00AF5EE2">
            <w:pPr>
              <w:widowControl/>
              <w:spacing w:beforeAutospacing="1" w:afterAutospacing="1"/>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57559B"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proofErr w:type="gramStart"/>
            <w:r w:rsidRPr="00AF5EE2">
              <w:rPr>
                <w:rFonts w:ascii="宋体" w:eastAsia="宋体" w:hAnsi="宋体" w:cs="宋体" w:hint="eastAsia"/>
                <w:color w:val="666666"/>
                <w:kern w:val="0"/>
                <w:szCs w:val="21"/>
              </w:rPr>
              <w:t>善达冷链</w:t>
            </w:r>
            <w:proofErr w:type="gramEnd"/>
            <w:r w:rsidRPr="00AF5EE2">
              <w:rPr>
                <w:rFonts w:ascii="宋体" w:eastAsia="宋体" w:hAnsi="宋体" w:cs="宋体" w:hint="eastAsia"/>
                <w:color w:val="666666"/>
                <w:kern w:val="0"/>
                <w:szCs w:val="21"/>
              </w:rPr>
              <w:t>物流及仓储物流建设项目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7BF272"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w:t>
            </w:r>
            <w:proofErr w:type="gramStart"/>
            <w:r w:rsidRPr="00AF5EE2">
              <w:rPr>
                <w:rFonts w:ascii="宋体" w:eastAsia="宋体" w:hAnsi="宋体" w:cs="宋体" w:hint="eastAsia"/>
                <w:color w:val="666666"/>
                <w:kern w:val="0"/>
                <w:szCs w:val="21"/>
              </w:rPr>
              <w:t>位于丁坊村</w:t>
            </w:r>
            <w:proofErr w:type="gramEnd"/>
            <w:r w:rsidRPr="00AF5EE2">
              <w:rPr>
                <w:rFonts w:ascii="宋体" w:eastAsia="宋体" w:hAnsi="宋体" w:cs="宋体" w:hint="eastAsia"/>
                <w:color w:val="666666"/>
                <w:kern w:val="0"/>
                <w:szCs w:val="21"/>
              </w:rPr>
              <w:t>105国道西面，黑虎山庄北侧占地面积:37.0245亩，初步拟建两个大型冷藏库和一栋办公楼。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110921"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9831CB"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BB2DC8"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D8475F"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6月份竣工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36C8C6"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C135CA"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市商务局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394266"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B52FDA"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南昌善达物流有限公司</w:t>
            </w:r>
          </w:p>
        </w:tc>
      </w:tr>
      <w:tr w:rsidR="00AF5EE2" w:rsidRPr="00AF5EE2" w14:paraId="249DC6AB"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CEF403"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27</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73F760"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打造</w:t>
            </w:r>
            <w:r w:rsidRPr="00AF5EE2">
              <w:rPr>
                <w:rFonts w:ascii="宋体" w:eastAsia="宋体" w:hAnsi="宋体" w:cs="宋体" w:hint="eastAsia"/>
                <w:color w:val="666666"/>
                <w:kern w:val="0"/>
                <w:szCs w:val="21"/>
              </w:rPr>
              <w:lastRenderedPageBreak/>
              <w:t>标准型物流</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E5E103"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物流</w:t>
            </w:r>
            <w:r w:rsidRPr="00AF5EE2">
              <w:rPr>
                <w:rFonts w:ascii="宋体" w:eastAsia="宋体" w:hAnsi="宋体" w:cs="宋体" w:hint="eastAsia"/>
                <w:color w:val="666666"/>
                <w:kern w:val="0"/>
                <w:szCs w:val="21"/>
              </w:rPr>
              <w:lastRenderedPageBreak/>
              <w:t>标准化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F60056"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proofErr w:type="gramStart"/>
            <w:r w:rsidRPr="00AF5EE2">
              <w:rPr>
                <w:rFonts w:ascii="宋体" w:eastAsia="宋体" w:hAnsi="宋体" w:cs="宋体" w:hint="eastAsia"/>
                <w:color w:val="666666"/>
                <w:kern w:val="0"/>
                <w:szCs w:val="21"/>
              </w:rPr>
              <w:lastRenderedPageBreak/>
              <w:t>赣兴果品</w:t>
            </w:r>
            <w:proofErr w:type="gramEnd"/>
            <w:r w:rsidRPr="00AF5EE2">
              <w:rPr>
                <w:rFonts w:ascii="宋体" w:eastAsia="宋体" w:hAnsi="宋体" w:cs="宋体" w:hint="eastAsia"/>
                <w:color w:val="666666"/>
                <w:kern w:val="0"/>
                <w:szCs w:val="21"/>
              </w:rPr>
              <w:t>标准化周转箱循环共用</w:t>
            </w:r>
            <w:r w:rsidRPr="00AF5EE2">
              <w:rPr>
                <w:rFonts w:ascii="宋体" w:eastAsia="宋体" w:hAnsi="宋体" w:cs="宋体" w:hint="eastAsia"/>
                <w:color w:val="666666"/>
                <w:kern w:val="0"/>
                <w:szCs w:val="21"/>
              </w:rPr>
              <w:lastRenderedPageBreak/>
              <w:t>体系</w:t>
            </w:r>
            <w:proofErr w:type="gramStart"/>
            <w:r w:rsidRPr="00AF5EE2">
              <w:rPr>
                <w:rFonts w:ascii="宋体" w:eastAsia="宋体" w:hAnsi="宋体" w:cs="宋体" w:hint="eastAsia"/>
                <w:color w:val="666666"/>
                <w:kern w:val="0"/>
                <w:szCs w:val="21"/>
              </w:rPr>
              <w:t>及箱链</w:t>
            </w:r>
            <w:proofErr w:type="gramEnd"/>
            <w:r w:rsidRPr="00AF5EE2">
              <w:rPr>
                <w:rFonts w:ascii="宋体" w:eastAsia="宋体" w:hAnsi="宋体" w:cs="宋体" w:hint="eastAsia"/>
                <w:color w:val="666666"/>
                <w:kern w:val="0"/>
                <w:szCs w:val="21"/>
              </w:rPr>
              <w:t>天下物流包装智能服务平台建设项目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77D1B0"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全国构建20个运营中心和20个周转仓,标准化周</w:t>
            </w:r>
            <w:r w:rsidRPr="00AF5EE2">
              <w:rPr>
                <w:rFonts w:ascii="宋体" w:eastAsia="宋体" w:hAnsi="宋体" w:cs="宋体" w:hint="eastAsia"/>
                <w:color w:val="666666"/>
                <w:kern w:val="0"/>
                <w:szCs w:val="21"/>
              </w:rPr>
              <w:lastRenderedPageBreak/>
              <w:t>转</w:t>
            </w:r>
            <w:proofErr w:type="gramStart"/>
            <w:r w:rsidRPr="00AF5EE2">
              <w:rPr>
                <w:rFonts w:ascii="宋体" w:eastAsia="宋体" w:hAnsi="宋体" w:cs="宋体" w:hint="eastAsia"/>
                <w:color w:val="666666"/>
                <w:kern w:val="0"/>
                <w:szCs w:val="21"/>
              </w:rPr>
              <w:t>箱数量超</w:t>
            </w:r>
            <w:proofErr w:type="gramEnd"/>
            <w:r w:rsidRPr="00AF5EE2">
              <w:rPr>
                <w:rFonts w:ascii="宋体" w:eastAsia="宋体" w:hAnsi="宋体" w:cs="宋体" w:hint="eastAsia"/>
                <w:color w:val="666666"/>
                <w:kern w:val="0"/>
                <w:szCs w:val="21"/>
              </w:rPr>
              <w:t>5000万个,标准托盘年租赁量达5万个以上,基本实现果品种类的全覆盖,成为全国领先的物流包装智能服务平台,平台用户突破1万个。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B41CBC"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BF434C"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857CC6"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107A51"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w:t>
            </w:r>
            <w:r w:rsidRPr="00AF5EE2">
              <w:rPr>
                <w:rFonts w:ascii="宋体" w:eastAsia="宋体" w:hAnsi="宋体" w:cs="宋体" w:hint="eastAsia"/>
                <w:color w:val="666666"/>
                <w:kern w:val="0"/>
                <w:szCs w:val="21"/>
              </w:rPr>
              <w:lastRenderedPageBreak/>
              <w:t>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314CB8"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58F9C6"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市商务局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72ECFB"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青云</w:t>
            </w:r>
            <w:r w:rsidRPr="00AF5EE2">
              <w:rPr>
                <w:rFonts w:ascii="宋体" w:eastAsia="宋体" w:hAnsi="宋体" w:cs="宋体" w:hint="eastAsia"/>
                <w:color w:val="666666"/>
                <w:kern w:val="0"/>
                <w:szCs w:val="21"/>
              </w:rPr>
              <w:lastRenderedPageBreak/>
              <w:t>谱区政府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FA4109"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proofErr w:type="gramStart"/>
            <w:r w:rsidRPr="00AF5EE2">
              <w:rPr>
                <w:rFonts w:ascii="宋体" w:eastAsia="宋体" w:hAnsi="宋体" w:cs="宋体" w:hint="eastAsia"/>
                <w:color w:val="666666"/>
                <w:kern w:val="0"/>
                <w:szCs w:val="21"/>
              </w:rPr>
              <w:lastRenderedPageBreak/>
              <w:t>江西省赣</w:t>
            </w:r>
            <w:r w:rsidRPr="00AF5EE2">
              <w:rPr>
                <w:rFonts w:ascii="宋体" w:eastAsia="宋体" w:hAnsi="宋体" w:cs="宋体" w:hint="eastAsia"/>
                <w:color w:val="666666"/>
                <w:kern w:val="0"/>
                <w:szCs w:val="21"/>
              </w:rPr>
              <w:lastRenderedPageBreak/>
              <w:t>兴果品</w:t>
            </w:r>
            <w:proofErr w:type="gramEnd"/>
            <w:r w:rsidRPr="00AF5EE2">
              <w:rPr>
                <w:rFonts w:ascii="宋体" w:eastAsia="宋体" w:hAnsi="宋体" w:cs="宋体" w:hint="eastAsia"/>
                <w:color w:val="666666"/>
                <w:kern w:val="0"/>
                <w:szCs w:val="21"/>
              </w:rPr>
              <w:t>服务有限公司</w:t>
            </w:r>
          </w:p>
        </w:tc>
      </w:tr>
      <w:tr w:rsidR="00AF5EE2" w:rsidRPr="00AF5EE2" w14:paraId="1E399EB2"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DB6423"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28</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9D80A3"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5CB29A" w14:textId="77777777" w:rsidR="00AF5EE2" w:rsidRPr="00AF5EE2" w:rsidRDefault="00AF5EE2" w:rsidP="00AF5EE2">
            <w:pPr>
              <w:widowControl/>
              <w:spacing w:beforeAutospacing="1" w:afterAutospacing="1"/>
              <w:jc w:val="left"/>
              <w:rPr>
                <w:rFonts w:ascii="宋体" w:eastAsia="宋体" w:hAnsi="宋体" w:cs="宋体"/>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3C7910"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标准托盘租赁服务体系建设项目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FD40B8"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在全省11个设区市建立标准托盘租赁服务网络,建设20万片省级托盘池。开发省级标准托盘公共运营管理系统。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A88784"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63C765"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E52B81"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C2EE72"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426B8B"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4A24B56C"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市商务局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50C8DF"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南昌县政府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370EA5"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江西国磊供应链集团公司</w:t>
            </w:r>
          </w:p>
        </w:tc>
      </w:tr>
      <w:tr w:rsidR="00AF5EE2" w:rsidRPr="00AF5EE2" w14:paraId="652F1F10" w14:textId="77777777" w:rsidTr="00AF5EE2">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89C278"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F64B15"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打造集约型物流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AB6E7F"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物流园区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BAE05F"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proofErr w:type="gramStart"/>
            <w:r w:rsidRPr="00AF5EE2">
              <w:rPr>
                <w:rFonts w:ascii="宋体" w:eastAsia="宋体" w:hAnsi="宋体" w:cs="宋体" w:hint="eastAsia"/>
                <w:color w:val="666666"/>
                <w:kern w:val="0"/>
                <w:szCs w:val="21"/>
              </w:rPr>
              <w:t>鑫</w:t>
            </w:r>
            <w:proofErr w:type="gramEnd"/>
            <w:r w:rsidRPr="00AF5EE2">
              <w:rPr>
                <w:rFonts w:ascii="宋体" w:eastAsia="宋体" w:hAnsi="宋体" w:cs="宋体" w:hint="eastAsia"/>
                <w:color w:val="666666"/>
                <w:kern w:val="0"/>
                <w:szCs w:val="21"/>
              </w:rPr>
              <w:t>润</w:t>
            </w:r>
            <w:proofErr w:type="gramStart"/>
            <w:r w:rsidRPr="00AF5EE2">
              <w:rPr>
                <w:rFonts w:ascii="宋体" w:eastAsia="宋体" w:hAnsi="宋体" w:cs="宋体" w:hint="eastAsia"/>
                <w:color w:val="666666"/>
                <w:kern w:val="0"/>
                <w:szCs w:val="21"/>
              </w:rPr>
              <w:t>物流园</w:t>
            </w:r>
            <w:proofErr w:type="gramEnd"/>
            <w:r w:rsidRPr="00AF5EE2">
              <w:rPr>
                <w:rFonts w:ascii="宋体" w:eastAsia="宋体" w:hAnsi="宋体" w:cs="宋体" w:hint="eastAsia"/>
                <w:color w:val="666666"/>
                <w:kern w:val="0"/>
                <w:szCs w:val="21"/>
              </w:rPr>
              <w:t>一期项目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3E5503"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项目用地680亩,建设物流配送中心15万平方米、各类仓库9万平方米、交易中心 0.8万平方米、各类交易商铺1.1万平方米、电子商务服务中心2万 平方米、露天堆场面积8万平方米、停车</w:t>
            </w:r>
            <w:r w:rsidRPr="00AF5EE2">
              <w:rPr>
                <w:rFonts w:ascii="宋体" w:eastAsia="宋体" w:hAnsi="宋体" w:cs="宋体" w:hint="eastAsia"/>
                <w:color w:val="666666"/>
                <w:kern w:val="0"/>
                <w:szCs w:val="21"/>
              </w:rPr>
              <w:lastRenderedPageBreak/>
              <w:t>场8万平方米及其他配套附属设施。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5005EA" w14:textId="77777777" w:rsidR="00AF5EE2" w:rsidRPr="00AF5EE2" w:rsidRDefault="00AF5EE2" w:rsidP="00AF5EE2">
            <w:pPr>
              <w:widowControl/>
              <w:spacing w:before="120" w:after="120" w:line="480" w:lineRule="auto"/>
              <w:jc w:val="center"/>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lastRenderedPageBreak/>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FFDA32"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627121"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12月份竣工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9AC4F9" w14:textId="77777777" w:rsidR="00AF5EE2" w:rsidRPr="00AF5EE2" w:rsidRDefault="00AF5EE2" w:rsidP="00AF5EE2">
            <w:pPr>
              <w:widowControl/>
              <w:jc w:val="left"/>
              <w:rPr>
                <w:rFonts w:ascii="宋体" w:eastAsia="宋体" w:hAnsi="宋体"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8350F6" w14:textId="77777777" w:rsidR="00AF5EE2" w:rsidRPr="00AF5EE2" w:rsidRDefault="00AF5EE2" w:rsidP="00AF5EE2">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17C5B24E" w14:textId="77777777" w:rsidR="00AF5EE2" w:rsidRPr="00AF5EE2" w:rsidRDefault="00AF5EE2" w:rsidP="00AF5EE2">
            <w:pPr>
              <w:widowControl/>
              <w:spacing w:before="120" w:after="120" w:line="480" w:lineRule="auto"/>
              <w:jc w:val="left"/>
              <w:rPr>
                <w:rFonts w:ascii="宋体" w:eastAsia="宋体" w:hAnsi="宋体" w:cs="宋体"/>
                <w:color w:val="666666"/>
                <w:kern w:val="0"/>
                <w:szCs w:val="21"/>
              </w:rPr>
            </w:pPr>
            <w:r w:rsidRPr="00AF5EE2">
              <w:rPr>
                <w:rFonts w:ascii="宋体" w:eastAsia="宋体" w:hAnsi="宋体" w:cs="宋体" w:hint="eastAsia"/>
                <w:color w:val="666666"/>
                <w:kern w:val="0"/>
                <w:szCs w:val="21"/>
              </w:rPr>
              <w:t>市发展改革委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561203"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新建区政府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FDAEFD" w14:textId="77777777" w:rsidR="00AF5EE2" w:rsidRPr="00AF5EE2" w:rsidRDefault="00AF5EE2" w:rsidP="00AF5EE2">
            <w:pPr>
              <w:widowControl/>
              <w:spacing w:before="120" w:after="120" w:line="480" w:lineRule="auto"/>
              <w:jc w:val="left"/>
              <w:rPr>
                <w:rFonts w:ascii="宋体" w:eastAsia="宋体" w:hAnsi="宋体" w:cs="宋体" w:hint="eastAsia"/>
                <w:color w:val="666666"/>
                <w:kern w:val="0"/>
                <w:szCs w:val="21"/>
              </w:rPr>
            </w:pPr>
            <w:r w:rsidRPr="00AF5EE2">
              <w:rPr>
                <w:rFonts w:ascii="宋体" w:eastAsia="宋体" w:hAnsi="宋体" w:cs="宋体" w:hint="eastAsia"/>
                <w:color w:val="666666"/>
                <w:kern w:val="0"/>
                <w:szCs w:val="21"/>
              </w:rPr>
              <w:t>江西鑫润置业有限公司</w:t>
            </w:r>
          </w:p>
        </w:tc>
      </w:tr>
    </w:tbl>
    <w:p w14:paraId="7EF37926" w14:textId="77777777" w:rsidR="007C029D" w:rsidRPr="00AF5EE2" w:rsidRDefault="00AF5EE2" w:rsidP="00AF5EE2"/>
    <w:sectPr w:rsidR="007C029D" w:rsidRPr="00AF5E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3E"/>
    <w:rsid w:val="00073491"/>
    <w:rsid w:val="001179E0"/>
    <w:rsid w:val="00130BB0"/>
    <w:rsid w:val="00195C0D"/>
    <w:rsid w:val="001B0E37"/>
    <w:rsid w:val="001B3F1B"/>
    <w:rsid w:val="00331A62"/>
    <w:rsid w:val="003566AC"/>
    <w:rsid w:val="00363F54"/>
    <w:rsid w:val="0047722C"/>
    <w:rsid w:val="004F0E54"/>
    <w:rsid w:val="005951C5"/>
    <w:rsid w:val="005B32F7"/>
    <w:rsid w:val="00604FE8"/>
    <w:rsid w:val="00636BF9"/>
    <w:rsid w:val="00660EBC"/>
    <w:rsid w:val="0067058E"/>
    <w:rsid w:val="006C24BF"/>
    <w:rsid w:val="007A5C1E"/>
    <w:rsid w:val="007A693E"/>
    <w:rsid w:val="008761D9"/>
    <w:rsid w:val="008E4323"/>
    <w:rsid w:val="009D0A87"/>
    <w:rsid w:val="00AF5EE2"/>
    <w:rsid w:val="00C563B0"/>
    <w:rsid w:val="00CB7B80"/>
    <w:rsid w:val="00D97F2E"/>
    <w:rsid w:val="00DA4084"/>
    <w:rsid w:val="00FA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7801"/>
  <w15:chartTrackingRefBased/>
  <w15:docId w15:val="{80BE4EE6-E39D-4F00-8AD1-E24C3EBB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E3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F0E54"/>
    <w:rPr>
      <w:color w:val="0000FF"/>
      <w:u w:val="single"/>
    </w:rPr>
  </w:style>
  <w:style w:type="character" w:styleId="a5">
    <w:name w:val="FollowedHyperlink"/>
    <w:basedOn w:val="a0"/>
    <w:uiPriority w:val="99"/>
    <w:semiHidden/>
    <w:unhideWhenUsed/>
    <w:rsid w:val="00073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4981">
      <w:bodyDiv w:val="1"/>
      <w:marLeft w:val="0"/>
      <w:marRight w:val="0"/>
      <w:marTop w:val="0"/>
      <w:marBottom w:val="0"/>
      <w:divBdr>
        <w:top w:val="none" w:sz="0" w:space="0" w:color="auto"/>
        <w:left w:val="none" w:sz="0" w:space="0" w:color="auto"/>
        <w:bottom w:val="none" w:sz="0" w:space="0" w:color="auto"/>
        <w:right w:val="none" w:sz="0" w:space="0" w:color="auto"/>
      </w:divBdr>
    </w:div>
    <w:div w:id="357004003">
      <w:bodyDiv w:val="1"/>
      <w:marLeft w:val="0"/>
      <w:marRight w:val="0"/>
      <w:marTop w:val="0"/>
      <w:marBottom w:val="0"/>
      <w:divBdr>
        <w:top w:val="none" w:sz="0" w:space="0" w:color="auto"/>
        <w:left w:val="none" w:sz="0" w:space="0" w:color="auto"/>
        <w:bottom w:val="none" w:sz="0" w:space="0" w:color="auto"/>
        <w:right w:val="none" w:sz="0" w:space="0" w:color="auto"/>
      </w:divBdr>
    </w:div>
    <w:div w:id="422184498">
      <w:bodyDiv w:val="1"/>
      <w:marLeft w:val="0"/>
      <w:marRight w:val="0"/>
      <w:marTop w:val="0"/>
      <w:marBottom w:val="0"/>
      <w:divBdr>
        <w:top w:val="none" w:sz="0" w:space="0" w:color="auto"/>
        <w:left w:val="none" w:sz="0" w:space="0" w:color="auto"/>
        <w:bottom w:val="none" w:sz="0" w:space="0" w:color="auto"/>
        <w:right w:val="none" w:sz="0" w:space="0" w:color="auto"/>
      </w:divBdr>
    </w:div>
    <w:div w:id="431323392">
      <w:bodyDiv w:val="1"/>
      <w:marLeft w:val="0"/>
      <w:marRight w:val="0"/>
      <w:marTop w:val="0"/>
      <w:marBottom w:val="0"/>
      <w:divBdr>
        <w:top w:val="none" w:sz="0" w:space="0" w:color="auto"/>
        <w:left w:val="none" w:sz="0" w:space="0" w:color="auto"/>
        <w:bottom w:val="none" w:sz="0" w:space="0" w:color="auto"/>
        <w:right w:val="none" w:sz="0" w:space="0" w:color="auto"/>
      </w:divBdr>
    </w:div>
    <w:div w:id="663122016">
      <w:bodyDiv w:val="1"/>
      <w:marLeft w:val="0"/>
      <w:marRight w:val="0"/>
      <w:marTop w:val="0"/>
      <w:marBottom w:val="0"/>
      <w:divBdr>
        <w:top w:val="none" w:sz="0" w:space="0" w:color="auto"/>
        <w:left w:val="none" w:sz="0" w:space="0" w:color="auto"/>
        <w:bottom w:val="none" w:sz="0" w:space="0" w:color="auto"/>
        <w:right w:val="none" w:sz="0" w:space="0" w:color="auto"/>
      </w:divBdr>
    </w:div>
    <w:div w:id="723216886">
      <w:bodyDiv w:val="1"/>
      <w:marLeft w:val="0"/>
      <w:marRight w:val="0"/>
      <w:marTop w:val="0"/>
      <w:marBottom w:val="0"/>
      <w:divBdr>
        <w:top w:val="none" w:sz="0" w:space="0" w:color="auto"/>
        <w:left w:val="none" w:sz="0" w:space="0" w:color="auto"/>
        <w:bottom w:val="none" w:sz="0" w:space="0" w:color="auto"/>
        <w:right w:val="none" w:sz="0" w:space="0" w:color="auto"/>
      </w:divBdr>
    </w:div>
    <w:div w:id="750006909">
      <w:bodyDiv w:val="1"/>
      <w:marLeft w:val="0"/>
      <w:marRight w:val="0"/>
      <w:marTop w:val="0"/>
      <w:marBottom w:val="0"/>
      <w:divBdr>
        <w:top w:val="none" w:sz="0" w:space="0" w:color="auto"/>
        <w:left w:val="none" w:sz="0" w:space="0" w:color="auto"/>
        <w:bottom w:val="none" w:sz="0" w:space="0" w:color="auto"/>
        <w:right w:val="none" w:sz="0" w:space="0" w:color="auto"/>
      </w:divBdr>
    </w:div>
    <w:div w:id="841772333">
      <w:bodyDiv w:val="1"/>
      <w:marLeft w:val="0"/>
      <w:marRight w:val="0"/>
      <w:marTop w:val="0"/>
      <w:marBottom w:val="0"/>
      <w:divBdr>
        <w:top w:val="none" w:sz="0" w:space="0" w:color="auto"/>
        <w:left w:val="none" w:sz="0" w:space="0" w:color="auto"/>
        <w:bottom w:val="none" w:sz="0" w:space="0" w:color="auto"/>
        <w:right w:val="none" w:sz="0" w:space="0" w:color="auto"/>
      </w:divBdr>
    </w:div>
    <w:div w:id="976565523">
      <w:bodyDiv w:val="1"/>
      <w:marLeft w:val="0"/>
      <w:marRight w:val="0"/>
      <w:marTop w:val="0"/>
      <w:marBottom w:val="0"/>
      <w:divBdr>
        <w:top w:val="none" w:sz="0" w:space="0" w:color="auto"/>
        <w:left w:val="none" w:sz="0" w:space="0" w:color="auto"/>
        <w:bottom w:val="none" w:sz="0" w:space="0" w:color="auto"/>
        <w:right w:val="none" w:sz="0" w:space="0" w:color="auto"/>
      </w:divBdr>
    </w:div>
    <w:div w:id="1108887088">
      <w:bodyDiv w:val="1"/>
      <w:marLeft w:val="0"/>
      <w:marRight w:val="0"/>
      <w:marTop w:val="0"/>
      <w:marBottom w:val="0"/>
      <w:divBdr>
        <w:top w:val="none" w:sz="0" w:space="0" w:color="auto"/>
        <w:left w:val="none" w:sz="0" w:space="0" w:color="auto"/>
        <w:bottom w:val="none" w:sz="0" w:space="0" w:color="auto"/>
        <w:right w:val="none" w:sz="0" w:space="0" w:color="auto"/>
      </w:divBdr>
    </w:div>
    <w:div w:id="1159267373">
      <w:bodyDiv w:val="1"/>
      <w:marLeft w:val="0"/>
      <w:marRight w:val="0"/>
      <w:marTop w:val="0"/>
      <w:marBottom w:val="0"/>
      <w:divBdr>
        <w:top w:val="none" w:sz="0" w:space="0" w:color="auto"/>
        <w:left w:val="none" w:sz="0" w:space="0" w:color="auto"/>
        <w:bottom w:val="none" w:sz="0" w:space="0" w:color="auto"/>
        <w:right w:val="none" w:sz="0" w:space="0" w:color="auto"/>
      </w:divBdr>
    </w:div>
    <w:div w:id="1187014976">
      <w:bodyDiv w:val="1"/>
      <w:marLeft w:val="0"/>
      <w:marRight w:val="0"/>
      <w:marTop w:val="0"/>
      <w:marBottom w:val="0"/>
      <w:divBdr>
        <w:top w:val="none" w:sz="0" w:space="0" w:color="auto"/>
        <w:left w:val="none" w:sz="0" w:space="0" w:color="auto"/>
        <w:bottom w:val="none" w:sz="0" w:space="0" w:color="auto"/>
        <w:right w:val="none" w:sz="0" w:space="0" w:color="auto"/>
      </w:divBdr>
    </w:div>
    <w:div w:id="1367216820">
      <w:bodyDiv w:val="1"/>
      <w:marLeft w:val="0"/>
      <w:marRight w:val="0"/>
      <w:marTop w:val="0"/>
      <w:marBottom w:val="0"/>
      <w:divBdr>
        <w:top w:val="none" w:sz="0" w:space="0" w:color="auto"/>
        <w:left w:val="none" w:sz="0" w:space="0" w:color="auto"/>
        <w:bottom w:val="none" w:sz="0" w:space="0" w:color="auto"/>
        <w:right w:val="none" w:sz="0" w:space="0" w:color="auto"/>
      </w:divBdr>
    </w:div>
    <w:div w:id="1426026288">
      <w:bodyDiv w:val="1"/>
      <w:marLeft w:val="0"/>
      <w:marRight w:val="0"/>
      <w:marTop w:val="0"/>
      <w:marBottom w:val="0"/>
      <w:divBdr>
        <w:top w:val="none" w:sz="0" w:space="0" w:color="auto"/>
        <w:left w:val="none" w:sz="0" w:space="0" w:color="auto"/>
        <w:bottom w:val="none" w:sz="0" w:space="0" w:color="auto"/>
        <w:right w:val="none" w:sz="0" w:space="0" w:color="auto"/>
      </w:divBdr>
    </w:div>
    <w:div w:id="1513765713">
      <w:bodyDiv w:val="1"/>
      <w:marLeft w:val="0"/>
      <w:marRight w:val="0"/>
      <w:marTop w:val="0"/>
      <w:marBottom w:val="0"/>
      <w:divBdr>
        <w:top w:val="none" w:sz="0" w:space="0" w:color="auto"/>
        <w:left w:val="none" w:sz="0" w:space="0" w:color="auto"/>
        <w:bottom w:val="none" w:sz="0" w:space="0" w:color="auto"/>
        <w:right w:val="none" w:sz="0" w:space="0" w:color="auto"/>
      </w:divBdr>
    </w:div>
    <w:div w:id="1516075547">
      <w:bodyDiv w:val="1"/>
      <w:marLeft w:val="0"/>
      <w:marRight w:val="0"/>
      <w:marTop w:val="0"/>
      <w:marBottom w:val="0"/>
      <w:divBdr>
        <w:top w:val="none" w:sz="0" w:space="0" w:color="auto"/>
        <w:left w:val="none" w:sz="0" w:space="0" w:color="auto"/>
        <w:bottom w:val="none" w:sz="0" w:space="0" w:color="auto"/>
        <w:right w:val="none" w:sz="0" w:space="0" w:color="auto"/>
      </w:divBdr>
    </w:div>
    <w:div w:id="1572349925">
      <w:bodyDiv w:val="1"/>
      <w:marLeft w:val="0"/>
      <w:marRight w:val="0"/>
      <w:marTop w:val="0"/>
      <w:marBottom w:val="0"/>
      <w:divBdr>
        <w:top w:val="none" w:sz="0" w:space="0" w:color="auto"/>
        <w:left w:val="none" w:sz="0" w:space="0" w:color="auto"/>
        <w:bottom w:val="none" w:sz="0" w:space="0" w:color="auto"/>
        <w:right w:val="none" w:sz="0" w:space="0" w:color="auto"/>
      </w:divBdr>
    </w:div>
    <w:div w:id="1578325985">
      <w:bodyDiv w:val="1"/>
      <w:marLeft w:val="0"/>
      <w:marRight w:val="0"/>
      <w:marTop w:val="0"/>
      <w:marBottom w:val="0"/>
      <w:divBdr>
        <w:top w:val="none" w:sz="0" w:space="0" w:color="auto"/>
        <w:left w:val="none" w:sz="0" w:space="0" w:color="auto"/>
        <w:bottom w:val="none" w:sz="0" w:space="0" w:color="auto"/>
        <w:right w:val="none" w:sz="0" w:space="0" w:color="auto"/>
      </w:divBdr>
    </w:div>
    <w:div w:id="1591889526">
      <w:bodyDiv w:val="1"/>
      <w:marLeft w:val="0"/>
      <w:marRight w:val="0"/>
      <w:marTop w:val="0"/>
      <w:marBottom w:val="0"/>
      <w:divBdr>
        <w:top w:val="none" w:sz="0" w:space="0" w:color="auto"/>
        <w:left w:val="none" w:sz="0" w:space="0" w:color="auto"/>
        <w:bottom w:val="none" w:sz="0" w:space="0" w:color="auto"/>
        <w:right w:val="none" w:sz="0" w:space="0" w:color="auto"/>
      </w:divBdr>
    </w:div>
    <w:div w:id="1670281849">
      <w:bodyDiv w:val="1"/>
      <w:marLeft w:val="0"/>
      <w:marRight w:val="0"/>
      <w:marTop w:val="0"/>
      <w:marBottom w:val="0"/>
      <w:divBdr>
        <w:top w:val="none" w:sz="0" w:space="0" w:color="auto"/>
        <w:left w:val="none" w:sz="0" w:space="0" w:color="auto"/>
        <w:bottom w:val="none" w:sz="0" w:space="0" w:color="auto"/>
        <w:right w:val="none" w:sz="0" w:space="0" w:color="auto"/>
      </w:divBdr>
    </w:div>
    <w:div w:id="1708404887">
      <w:bodyDiv w:val="1"/>
      <w:marLeft w:val="0"/>
      <w:marRight w:val="0"/>
      <w:marTop w:val="0"/>
      <w:marBottom w:val="0"/>
      <w:divBdr>
        <w:top w:val="none" w:sz="0" w:space="0" w:color="auto"/>
        <w:left w:val="none" w:sz="0" w:space="0" w:color="auto"/>
        <w:bottom w:val="none" w:sz="0" w:space="0" w:color="auto"/>
        <w:right w:val="none" w:sz="0" w:space="0" w:color="auto"/>
      </w:divBdr>
    </w:div>
    <w:div w:id="1712411742">
      <w:bodyDiv w:val="1"/>
      <w:marLeft w:val="0"/>
      <w:marRight w:val="0"/>
      <w:marTop w:val="0"/>
      <w:marBottom w:val="0"/>
      <w:divBdr>
        <w:top w:val="none" w:sz="0" w:space="0" w:color="auto"/>
        <w:left w:val="none" w:sz="0" w:space="0" w:color="auto"/>
        <w:bottom w:val="none" w:sz="0" w:space="0" w:color="auto"/>
        <w:right w:val="none" w:sz="0" w:space="0" w:color="auto"/>
      </w:divBdr>
    </w:div>
    <w:div w:id="1990479023">
      <w:bodyDiv w:val="1"/>
      <w:marLeft w:val="0"/>
      <w:marRight w:val="0"/>
      <w:marTop w:val="0"/>
      <w:marBottom w:val="0"/>
      <w:divBdr>
        <w:top w:val="none" w:sz="0" w:space="0" w:color="auto"/>
        <w:left w:val="none" w:sz="0" w:space="0" w:color="auto"/>
        <w:bottom w:val="none" w:sz="0" w:space="0" w:color="auto"/>
        <w:right w:val="none" w:sz="0" w:space="0" w:color="auto"/>
      </w:divBdr>
    </w:div>
    <w:div w:id="2070374280">
      <w:bodyDiv w:val="1"/>
      <w:marLeft w:val="0"/>
      <w:marRight w:val="0"/>
      <w:marTop w:val="0"/>
      <w:marBottom w:val="0"/>
      <w:divBdr>
        <w:top w:val="none" w:sz="0" w:space="0" w:color="auto"/>
        <w:left w:val="none" w:sz="0" w:space="0" w:color="auto"/>
        <w:bottom w:val="none" w:sz="0" w:space="0" w:color="auto"/>
        <w:right w:val="none" w:sz="0" w:space="0" w:color="auto"/>
      </w:divBdr>
    </w:div>
    <w:div w:id="2089232635">
      <w:bodyDiv w:val="1"/>
      <w:marLeft w:val="0"/>
      <w:marRight w:val="0"/>
      <w:marTop w:val="0"/>
      <w:marBottom w:val="0"/>
      <w:divBdr>
        <w:top w:val="none" w:sz="0" w:space="0" w:color="auto"/>
        <w:left w:val="none" w:sz="0" w:space="0" w:color="auto"/>
        <w:bottom w:val="none" w:sz="0" w:space="0" w:color="auto"/>
        <w:right w:val="none" w:sz="0" w:space="0" w:color="auto"/>
      </w:divBdr>
    </w:div>
    <w:div w:id="2092000232">
      <w:bodyDiv w:val="1"/>
      <w:marLeft w:val="0"/>
      <w:marRight w:val="0"/>
      <w:marTop w:val="0"/>
      <w:marBottom w:val="0"/>
      <w:divBdr>
        <w:top w:val="none" w:sz="0" w:space="0" w:color="auto"/>
        <w:left w:val="none" w:sz="0" w:space="0" w:color="auto"/>
        <w:bottom w:val="none" w:sz="0" w:space="0" w:color="auto"/>
        <w:right w:val="none" w:sz="0" w:space="0" w:color="auto"/>
      </w:divBdr>
    </w:div>
    <w:div w:id="2113739580">
      <w:bodyDiv w:val="1"/>
      <w:marLeft w:val="0"/>
      <w:marRight w:val="0"/>
      <w:marTop w:val="0"/>
      <w:marBottom w:val="0"/>
      <w:divBdr>
        <w:top w:val="none" w:sz="0" w:space="0" w:color="auto"/>
        <w:left w:val="none" w:sz="0" w:space="0" w:color="auto"/>
        <w:bottom w:val="none" w:sz="0" w:space="0" w:color="auto"/>
        <w:right w:val="none" w:sz="0" w:space="0" w:color="auto"/>
      </w:divBdr>
    </w:div>
    <w:div w:id="21310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1963</Words>
  <Characters>11195</Characters>
  <Application>Microsoft Office Word</Application>
  <DocSecurity>0</DocSecurity>
  <Lines>93</Lines>
  <Paragraphs>26</Paragraphs>
  <ScaleCrop>false</ScaleCrop>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思</dc:creator>
  <cp:keywords/>
  <dc:description/>
  <cp:lastModifiedBy>熊 思</cp:lastModifiedBy>
  <cp:revision>27</cp:revision>
  <dcterms:created xsi:type="dcterms:W3CDTF">2021-02-07T03:34:00Z</dcterms:created>
  <dcterms:modified xsi:type="dcterms:W3CDTF">2021-02-18T08:17:00Z</dcterms:modified>
</cp:coreProperties>
</file>